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89" w:rsidRPr="00973C89" w:rsidRDefault="00973C89" w:rsidP="00973C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Обобщение практики осуществления муниципального земельного контроля на территории </w:t>
      </w:r>
      <w:r w:rsidR="009E2876" w:rsidRPr="00CA76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Подгорнского</w:t>
      </w:r>
      <w:r w:rsidRPr="00973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</w:p>
    <w:p w:rsidR="00973C89" w:rsidRPr="00973C89" w:rsidRDefault="00973C89" w:rsidP="00973C8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практики осуществления муниципального земельного контроля подготовлено в соответствии с ч.3 ст.8.2 Федерального закона от 26 декабря 2008 года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3C89" w:rsidRPr="00973C89" w:rsidRDefault="00973C89" w:rsidP="00973C8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(далее - МЗК) осуществляет Администрация 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Подгорнского 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поселения. От имени Администрации </w:t>
      </w:r>
      <w:r w:rsidR="009E2876">
        <w:rPr>
          <w:rFonts w:ascii="Times New Roman" w:eastAsia="Calibri" w:hAnsi="Times New Roman" w:cs="Times New Roman"/>
          <w:sz w:val="28"/>
          <w:szCs w:val="28"/>
        </w:rPr>
        <w:t>Подгорнского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функции по организации и проведению проверок в рамках муниципального земельного контроля осуществляет </w:t>
      </w:r>
      <w:r w:rsidR="009E2876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Администрации Подгорнского сельского поселения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956B84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973C8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3C89" w:rsidRPr="00973C89" w:rsidRDefault="00956B84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 имеет право осуществлять МЗК за использованием земель на территории </w:t>
      </w:r>
      <w:r w:rsidR="009E2876">
        <w:rPr>
          <w:rFonts w:ascii="Times New Roman" w:eastAsia="Calibri" w:hAnsi="Times New Roman" w:cs="Times New Roman"/>
          <w:sz w:val="28"/>
          <w:szCs w:val="28"/>
        </w:rPr>
        <w:t>Подго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нского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сельского поселения, составлять по результатам проверок акты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Формой деятельности по осуществлению муниципального земельного контроля является проведение проверок по использованию земельных участков, находящихся на территории 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Подгорнского </w:t>
      </w:r>
      <w:r w:rsidRPr="00973C89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Задачей МЗК является проверка соблюдения юридическими и физическими лицами требований земельного законодательства в части эффективного использования земель в границах </w:t>
      </w:r>
      <w:r w:rsidR="009E2876">
        <w:rPr>
          <w:rFonts w:ascii="Times New Roman" w:eastAsia="Calibri" w:hAnsi="Times New Roman" w:cs="Times New Roman"/>
          <w:sz w:val="28"/>
          <w:szCs w:val="28"/>
        </w:rPr>
        <w:t>Подгорнского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>Направления МЗК: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соблюдением требований по использованию земель;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соблюдением порядка, исключающего самовольное занятие ЗУ или использование их без оформленных в установленном порядке правоустанавливающих документов;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предоставлением достоверных сведений о состоянии земель;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использованием ЗУ по целевому назначению;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требований по предотвращению уничтожения, самовольного снятия и перемещения плодородного слоя почвы, порчи земель в результате нарушений правил обращения с пестицидами, </w:t>
      </w:r>
      <w:proofErr w:type="spellStart"/>
      <w:r w:rsidR="00973C89" w:rsidRPr="00973C89">
        <w:rPr>
          <w:rFonts w:ascii="Times New Roman" w:eastAsia="Calibri" w:hAnsi="Times New Roman" w:cs="Times New Roman"/>
          <w:sz w:val="28"/>
          <w:szCs w:val="28"/>
        </w:rPr>
        <w:t>агрохимикатами</w:t>
      </w:r>
      <w:proofErr w:type="spellEnd"/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73C89" w:rsidRPr="00973C89" w:rsidRDefault="001A269E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>контроль за исполнением предписаний по вопросам соблюдения земельного законодательства и устранения нарушений в области земельных отношений, вынесенны</w:t>
      </w:r>
      <w:r w:rsidR="009E2876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F95DFF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973C89" w:rsidRPr="00973C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73C89" w:rsidRPr="00973C89" w:rsidRDefault="00973C89" w:rsidP="00973C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Нарушениями земельного законодательства, с которыми сталкиваются </w:t>
      </w:r>
      <w:r w:rsidR="00F95DFF">
        <w:rPr>
          <w:rFonts w:ascii="Times New Roman" w:eastAsia="Calibri" w:hAnsi="Times New Roman" w:cs="Times New Roman"/>
          <w:sz w:val="28"/>
          <w:szCs w:val="28"/>
        </w:rPr>
        <w:t>проверяющие</w:t>
      </w:r>
      <w:r w:rsidRPr="00973C8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земельного контроля, являются: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973C89" w:rsidRPr="00973C89" w:rsidRDefault="009E2876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7.1. «</w:t>
      </w:r>
      <w:r w:rsidR="00973C89"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="00973C89"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30.12.2001 N 195-ФЗ за данное нарушение предусмотрено административное наказание: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недопущения вышеуказанного нарушения </w:t>
      </w:r>
      <w:r w:rsidR="001A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поселения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973C89" w:rsidRPr="00973C89" w:rsidRDefault="006B5FF1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8.8. «</w:t>
      </w:r>
      <w:r w:rsidR="00973C89"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="00973C89"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30.12.2001 N 195-ФЗ за данное нарушение предусмотрено административное наказание: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973C89" w:rsidRPr="00973C89" w:rsidRDefault="00973C89" w:rsidP="00973C89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Напоминаем о недопустимости использования земельного участка не по целевому назначению!</w:t>
      </w:r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</w:t>
      </w:r>
      <w:proofErr w:type="gramStart"/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</w:t>
      </w:r>
      <w:proofErr w:type="gramEnd"/>
      <w:r w:rsidRPr="009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заказав выписку из ЕГРН на земельный участок в любом филиале «Многофункциональный центр предоставления государственных и муниципальных услуг».</w:t>
      </w:r>
    </w:p>
    <w:p w:rsidR="00973C89" w:rsidRPr="00973C89" w:rsidRDefault="006B5FF1" w:rsidP="00973C8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lastRenderedPageBreak/>
        <w:t>И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осуществления  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br/>
        <w:t>муниципального земельного контроля за 201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8</w:t>
      </w:r>
      <w:r w:rsidR="00973C89" w:rsidRPr="00973C8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год</w:t>
      </w:r>
    </w:p>
    <w:tbl>
      <w:tblPr>
        <w:tblW w:w="964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047"/>
        <w:gridCol w:w="3828"/>
      </w:tblGrid>
      <w:tr w:rsidR="00973C89" w:rsidRPr="00973C89" w:rsidTr="00A257EC">
        <w:trPr>
          <w:trHeight w:val="480"/>
          <w:tblHeader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шт.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6B5FF1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6B5FF1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C89" w:rsidRPr="00973C89" w:rsidTr="00A257EC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973C89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38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3C89" w:rsidRPr="00973C89" w:rsidRDefault="006B5FF1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B5FF1" w:rsidRDefault="006B5FF1" w:rsidP="00973C8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89" w:rsidRPr="00973C89" w:rsidRDefault="00973C89" w:rsidP="00973C89">
      <w:pPr>
        <w:shd w:val="clear" w:color="auto" w:fill="FFFFFF"/>
        <w:spacing w:after="225" w:line="240" w:lineRule="auto"/>
        <w:jc w:val="both"/>
        <w:rPr>
          <w:rFonts w:ascii="Calibri" w:eastAsia="Calibri" w:hAnsi="Calibri" w:cs="Times New Roman"/>
        </w:rPr>
      </w:pPr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соответствии со ст. 26.1.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4" w:history="1">
        <w:r w:rsidRPr="00973C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4</w:t>
        </w:r>
      </w:hyperlink>
      <w:r w:rsidRPr="00973C89">
        <w:rPr>
          <w:rFonts w:ascii="Calibri" w:eastAsia="Calibri" w:hAnsi="Calibri" w:cs="Times New Roman"/>
          <w:sz w:val="24"/>
          <w:szCs w:val="24"/>
        </w:rPr>
        <w:t xml:space="preserve"> </w:t>
      </w:r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</w:t>
      </w:r>
      <w:hyperlink r:id="rId5" w:history="1">
        <w:r w:rsidRPr="00973C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9 статьи 9</w:t>
        </w:r>
      </w:hyperlink>
      <w:r w:rsidRPr="00973C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закона.</w:t>
      </w:r>
    </w:p>
    <w:p w:rsidR="009C404E" w:rsidRPr="009C404E" w:rsidRDefault="009C404E" w:rsidP="009C40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5D7" w:rsidRDefault="001425D7" w:rsidP="00D67342">
      <w:pPr>
        <w:rPr>
          <w:rFonts w:ascii="Times New Roman" w:hAnsi="Times New Roman" w:cs="Times New Roman"/>
          <w:sz w:val="24"/>
          <w:szCs w:val="24"/>
        </w:rPr>
      </w:pPr>
    </w:p>
    <w:p w:rsidR="009C404E" w:rsidRPr="007608C0" w:rsidRDefault="009C404E" w:rsidP="00D67342">
      <w:pPr>
        <w:rPr>
          <w:rFonts w:ascii="Times New Roman" w:hAnsi="Times New Roman" w:cs="Times New Roman"/>
          <w:sz w:val="24"/>
          <w:szCs w:val="24"/>
        </w:rPr>
      </w:pPr>
    </w:p>
    <w:sectPr w:rsidR="009C404E" w:rsidRPr="007608C0" w:rsidSect="0095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15"/>
    <w:rsid w:val="001217BF"/>
    <w:rsid w:val="001425D7"/>
    <w:rsid w:val="001A269E"/>
    <w:rsid w:val="002A1854"/>
    <w:rsid w:val="006B5FF1"/>
    <w:rsid w:val="00752A8D"/>
    <w:rsid w:val="007608C0"/>
    <w:rsid w:val="009539E0"/>
    <w:rsid w:val="00956B84"/>
    <w:rsid w:val="00973C89"/>
    <w:rsid w:val="009C2699"/>
    <w:rsid w:val="009C404E"/>
    <w:rsid w:val="009E2876"/>
    <w:rsid w:val="00A15C10"/>
    <w:rsid w:val="00BB7FE0"/>
    <w:rsid w:val="00BE4D89"/>
    <w:rsid w:val="00CA76CF"/>
    <w:rsid w:val="00D67342"/>
    <w:rsid w:val="00E43215"/>
    <w:rsid w:val="00E47512"/>
    <w:rsid w:val="00F120D2"/>
    <w:rsid w:val="00F85E2E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D13"/>
  <w15:chartTrackingRefBased/>
  <w15:docId w15:val="{1908F5BB-31FE-4EB0-B3E2-A6E6939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4CC97549B35E16CFA0A649DB4E7B64D9C3D1569535C323DF99345C140FEDB346335B9A10BDD21926E7K" TargetMode="External"/><Relationship Id="rId4" Type="http://schemas.openxmlformats.org/officeDocument/2006/relationships/hyperlink" Target="consultantplus://offline/ref=244CC97549B35E16CFA0A649DB4E7B64D9C9D25A9A3AC323DF99345C140FEDB346335B9A10BDD11D26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2018-10-24T07:19:00Z</cp:lastPrinted>
  <dcterms:created xsi:type="dcterms:W3CDTF">2018-10-10T03:14:00Z</dcterms:created>
  <dcterms:modified xsi:type="dcterms:W3CDTF">2019-02-05T07:25:00Z</dcterms:modified>
</cp:coreProperties>
</file>