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3FC5" w14:textId="77777777" w:rsidR="00E808C0" w:rsidRDefault="00E808C0">
      <w:pPr>
        <w:contextualSpacing/>
        <w:jc w:val="right"/>
        <w:rPr>
          <w:sz w:val="26"/>
          <w:szCs w:val="26"/>
        </w:rPr>
      </w:pPr>
    </w:p>
    <w:tbl>
      <w:tblPr>
        <w:tblStyle w:val="TableNormal"/>
        <w:tblW w:w="0" w:type="auto"/>
        <w:tblLook w:val="04A0" w:firstRow="1" w:lastRow="0" w:firstColumn="1" w:lastColumn="0" w:noHBand="0" w:noVBand="1"/>
      </w:tblPr>
      <w:tblGrid>
        <w:gridCol w:w="4955"/>
        <w:gridCol w:w="4956"/>
      </w:tblGrid>
      <w:tr w:rsidR="00E808C0" w14:paraId="15C13B78" w14:textId="77777777">
        <w:tc>
          <w:tcPr>
            <w:tcW w:w="4955" w:type="dxa"/>
          </w:tcPr>
          <w:p w14:paraId="1D913A64" w14:textId="77777777" w:rsidR="00E808C0" w:rsidRDefault="00F1306D">
            <w:pPr>
              <w:contextualSpacing/>
              <w:rPr>
                <w:sz w:val="26"/>
                <w:szCs w:val="26"/>
              </w:rPr>
            </w:pPr>
            <w:r>
              <w:rPr>
                <w:noProof/>
                <w:sz w:val="26"/>
                <w:szCs w:val="26"/>
                <w:lang w:eastAsia="ru-RU"/>
              </w:rPr>
              <mc:AlternateContent>
                <mc:Choice Requires="wpg">
                  <w:drawing>
                    <wp:inline distT="0" distB="0" distL="0" distR="0" wp14:anchorId="4284B8AC" wp14:editId="78AD67E9">
                      <wp:extent cx="1476190" cy="103809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1476190" cy="103809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6.2pt;height:81.7pt;mso-wrap-distance-left:0.0pt;mso-wrap-distance-top:0.0pt;mso-wrap-distance-right:0.0pt;mso-wrap-distance-bottom:0.0pt;" stroked="false">
                      <v:path textboxrect="0,0,0,0"/>
                      <v:imagedata r:id="rId12" o:title=""/>
                    </v:shape>
                  </w:pict>
                </mc:Fallback>
              </mc:AlternateContent>
            </w:r>
          </w:p>
        </w:tc>
        <w:tc>
          <w:tcPr>
            <w:tcW w:w="4956" w:type="dxa"/>
          </w:tcPr>
          <w:p w14:paraId="6779CF4A" w14:textId="77777777" w:rsidR="00E808C0" w:rsidRPr="000D54F3" w:rsidRDefault="00F1306D">
            <w:pPr>
              <w:jc w:val="right"/>
              <w:rPr>
                <w:lang w:val="ru-RU"/>
              </w:rPr>
            </w:pPr>
            <w:r w:rsidRPr="000D54F3">
              <w:rPr>
                <w:sz w:val="24"/>
                <w:lang w:val="ru-RU"/>
              </w:rPr>
              <w:t>Приложение</w:t>
            </w:r>
          </w:p>
          <w:p w14:paraId="4712363B" w14:textId="15B096F8" w:rsidR="00E808C0" w:rsidRPr="000D54F3" w:rsidRDefault="00F1306D">
            <w:pPr>
              <w:pStyle w:val="ConsPlusNormal"/>
              <w:contextualSpacing/>
              <w:jc w:val="right"/>
              <w:rPr>
                <w:lang w:val="ru-RU"/>
              </w:rPr>
            </w:pPr>
            <w:r w:rsidRPr="000D54F3">
              <w:rPr>
                <w:rFonts w:ascii="Times New Roman" w:hAnsi="Times New Roman" w:cs="Times New Roman"/>
                <w:sz w:val="24"/>
                <w:szCs w:val="22"/>
                <w:lang w:val="ru-RU"/>
              </w:rPr>
              <w:t xml:space="preserve">к решению Совета </w:t>
            </w:r>
          </w:p>
          <w:p w14:paraId="7F763557" w14:textId="77777777" w:rsidR="003F3A23" w:rsidRDefault="00F1306D">
            <w:pPr>
              <w:pStyle w:val="ConsPlusNormal"/>
              <w:contextualSpacing/>
              <w:jc w:val="right"/>
              <w:rPr>
                <w:rFonts w:ascii="Times New Roman" w:hAnsi="Times New Roman" w:cs="Times New Roman"/>
                <w:sz w:val="24"/>
                <w:szCs w:val="22"/>
                <w:lang w:val="ru-RU"/>
              </w:rPr>
            </w:pPr>
            <w:r w:rsidRPr="00717EE1">
              <w:rPr>
                <w:rFonts w:ascii="Times New Roman" w:hAnsi="Times New Roman" w:cs="Times New Roman"/>
                <w:sz w:val="24"/>
                <w:szCs w:val="22"/>
                <w:lang w:val="ru-RU"/>
              </w:rPr>
              <w:t>Подгорнского</w:t>
            </w:r>
          </w:p>
          <w:p w14:paraId="20B741F0" w14:textId="54D9EFE0" w:rsidR="00E808C0" w:rsidRPr="00717EE1" w:rsidRDefault="00E7214F">
            <w:pPr>
              <w:pStyle w:val="ConsPlusNormal"/>
              <w:contextualSpacing/>
              <w:jc w:val="right"/>
              <w:rPr>
                <w:lang w:val="ru-RU"/>
              </w:rPr>
            </w:pPr>
            <w:r>
              <w:rPr>
                <w:rFonts w:ascii="Times New Roman" w:hAnsi="Times New Roman" w:cs="Times New Roman"/>
                <w:sz w:val="24"/>
                <w:szCs w:val="22"/>
                <w:lang w:val="ru-RU"/>
              </w:rPr>
              <w:t>с</w:t>
            </w:r>
            <w:r w:rsidR="003F3A23">
              <w:rPr>
                <w:rFonts w:ascii="Times New Roman" w:hAnsi="Times New Roman" w:cs="Times New Roman"/>
                <w:sz w:val="24"/>
                <w:szCs w:val="22"/>
                <w:lang w:val="ru-RU"/>
              </w:rPr>
              <w:t xml:space="preserve">ельского </w:t>
            </w:r>
            <w:r w:rsidR="00F1306D" w:rsidRPr="00717EE1">
              <w:rPr>
                <w:rFonts w:ascii="Times New Roman" w:hAnsi="Times New Roman" w:cs="Times New Roman"/>
                <w:sz w:val="24"/>
                <w:szCs w:val="22"/>
                <w:lang w:val="ru-RU"/>
              </w:rPr>
              <w:t xml:space="preserve">поселения </w:t>
            </w:r>
          </w:p>
          <w:p w14:paraId="3169591F" w14:textId="77777777" w:rsidR="00E808C0" w:rsidRPr="00717EE1" w:rsidRDefault="00F1306D">
            <w:pPr>
              <w:pStyle w:val="ConsPlusNormal"/>
              <w:jc w:val="right"/>
              <w:rPr>
                <w:lang w:val="ru-RU"/>
              </w:rPr>
            </w:pPr>
            <w:r w:rsidRPr="00717EE1">
              <w:rPr>
                <w:rFonts w:ascii="Times New Roman" w:hAnsi="Times New Roman" w:cs="Times New Roman"/>
                <w:sz w:val="24"/>
                <w:szCs w:val="24"/>
                <w:lang w:val="ru-RU"/>
              </w:rPr>
              <w:t>Чаинского района</w:t>
            </w:r>
          </w:p>
          <w:p w14:paraId="318CD84C" w14:textId="77777777" w:rsidR="00E808C0" w:rsidRPr="00717EE1" w:rsidRDefault="00F1306D">
            <w:pPr>
              <w:pStyle w:val="ConsPlusNormal"/>
              <w:contextualSpacing/>
              <w:jc w:val="right"/>
              <w:rPr>
                <w:lang w:val="ru-RU"/>
              </w:rPr>
            </w:pPr>
            <w:r w:rsidRPr="00717EE1">
              <w:rPr>
                <w:rFonts w:ascii="Times New Roman" w:hAnsi="Times New Roman" w:cs="Times New Roman"/>
                <w:sz w:val="24"/>
                <w:szCs w:val="22"/>
                <w:lang w:val="ru-RU"/>
              </w:rPr>
              <w:t>Томской области</w:t>
            </w:r>
          </w:p>
          <w:p w14:paraId="0352B3E1" w14:textId="479A8B3A" w:rsidR="00E808C0" w:rsidRPr="003F3A23" w:rsidRDefault="003F3A23">
            <w:pPr>
              <w:ind w:firstLine="1417"/>
              <w:jc w:val="center"/>
              <w:rPr>
                <w:szCs w:val="24"/>
                <w:lang w:val="ru-RU"/>
              </w:rPr>
            </w:pPr>
            <w:r>
              <w:rPr>
                <w:sz w:val="24"/>
                <w:lang w:val="ru-RU"/>
              </w:rPr>
              <w:t xml:space="preserve">                 </w:t>
            </w:r>
            <w:r w:rsidR="00F1306D" w:rsidRPr="00717EE1">
              <w:rPr>
                <w:sz w:val="24"/>
                <w:lang w:val="ru-RU"/>
              </w:rPr>
              <w:t xml:space="preserve"> </w:t>
            </w:r>
            <w:r w:rsidR="00F1306D" w:rsidRPr="003F3A23">
              <w:rPr>
                <w:sz w:val="24"/>
                <w:lang w:val="ru-RU"/>
              </w:rPr>
              <w:t>от __</w:t>
            </w:r>
            <w:proofErr w:type="gramStart"/>
            <w:r w:rsidR="00F1306D" w:rsidRPr="003F3A23">
              <w:rPr>
                <w:sz w:val="24"/>
                <w:lang w:val="ru-RU"/>
              </w:rPr>
              <w:t>_._</w:t>
            </w:r>
            <w:proofErr w:type="gramEnd"/>
            <w:r w:rsidR="00F1306D" w:rsidRPr="003F3A23">
              <w:rPr>
                <w:sz w:val="24"/>
                <w:lang w:val="ru-RU"/>
              </w:rPr>
              <w:t>__.23 г. №</w:t>
            </w:r>
          </w:p>
          <w:p w14:paraId="16CB712B" w14:textId="77777777" w:rsidR="00E808C0" w:rsidRPr="003F3A23" w:rsidRDefault="00E808C0">
            <w:pPr>
              <w:jc w:val="right"/>
              <w:rPr>
                <w:lang w:val="ru-RU"/>
              </w:rPr>
            </w:pPr>
          </w:p>
        </w:tc>
      </w:tr>
    </w:tbl>
    <w:p w14:paraId="31132198" w14:textId="77777777" w:rsidR="00E808C0" w:rsidRDefault="00E808C0">
      <w:pPr>
        <w:contextualSpacing/>
        <w:jc w:val="center"/>
        <w:rPr>
          <w:sz w:val="26"/>
          <w:szCs w:val="26"/>
        </w:rPr>
      </w:pPr>
    </w:p>
    <w:p w14:paraId="45FC8422" w14:textId="77777777" w:rsidR="00E808C0" w:rsidRDefault="00E808C0">
      <w:pPr>
        <w:pStyle w:val="TimesNewRoman14125"/>
        <w:contextualSpacing/>
        <w:rPr>
          <w:sz w:val="26"/>
          <w:szCs w:val="26"/>
          <w:lang w:eastAsia="ru-RU"/>
        </w:rPr>
      </w:pPr>
    </w:p>
    <w:p w14:paraId="0365E3DF" w14:textId="77777777" w:rsidR="00E808C0" w:rsidRDefault="00E808C0">
      <w:pPr>
        <w:pStyle w:val="TimesNewRoman14125"/>
        <w:contextualSpacing/>
        <w:rPr>
          <w:sz w:val="26"/>
          <w:szCs w:val="26"/>
          <w:lang w:eastAsia="ru-RU"/>
        </w:rPr>
      </w:pPr>
    </w:p>
    <w:p w14:paraId="76E39B7B" w14:textId="77777777" w:rsidR="00E808C0" w:rsidRDefault="00F1306D">
      <w:pPr>
        <w:contextualSpacing/>
        <w:jc w:val="center"/>
        <w:rPr>
          <w:sz w:val="26"/>
          <w:szCs w:val="26"/>
        </w:rPr>
      </w:pPr>
      <w:r>
        <w:rPr>
          <w:sz w:val="26"/>
          <w:szCs w:val="26"/>
        </w:rPr>
        <w:t xml:space="preserve"> </w:t>
      </w:r>
      <w:r>
        <w:rPr>
          <w:b/>
          <w:sz w:val="26"/>
          <w:szCs w:val="26"/>
        </w:rPr>
        <w:t>Общество с ограниченной ответственностью</w:t>
      </w:r>
    </w:p>
    <w:p w14:paraId="14D0A3BD" w14:textId="77777777" w:rsidR="00E808C0" w:rsidRDefault="00F1306D">
      <w:pPr>
        <w:contextualSpacing/>
        <w:jc w:val="center"/>
        <w:rPr>
          <w:b/>
          <w:sz w:val="26"/>
          <w:szCs w:val="26"/>
        </w:rPr>
      </w:pPr>
      <w:r>
        <w:rPr>
          <w:b/>
          <w:sz w:val="26"/>
          <w:szCs w:val="26"/>
        </w:rPr>
        <w:t>«СибПроектНИИ»</w:t>
      </w:r>
    </w:p>
    <w:p w14:paraId="23264C6C" w14:textId="77777777" w:rsidR="00E808C0" w:rsidRDefault="00F1306D">
      <w:pPr>
        <w:contextualSpacing/>
        <w:jc w:val="center"/>
        <w:rPr>
          <w:b/>
          <w:sz w:val="26"/>
          <w:szCs w:val="26"/>
        </w:rPr>
      </w:pPr>
      <w:r>
        <w:rPr>
          <w:b/>
          <w:noProof/>
          <w:sz w:val="26"/>
          <w:szCs w:val="26"/>
          <w:lang w:eastAsia="ru-RU"/>
        </w:rPr>
        <mc:AlternateContent>
          <mc:Choice Requires="wpg">
            <w:drawing>
              <wp:inline distT="0" distB="0" distL="0" distR="0" wp14:anchorId="2F785626" wp14:editId="368DB710">
                <wp:extent cx="1838325"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54693" name=""/>
                        <pic:cNvPicPr>
                          <a:picLocks noChangeAspect="1"/>
                        </pic:cNvPicPr>
                      </pic:nvPicPr>
                      <pic:blipFill>
                        <a:blip r:embed="rId13"/>
                        <a:stretch/>
                      </pic:blipFill>
                      <pic:spPr bwMode="auto">
                        <a:xfrm>
                          <a:off x="0" y="0"/>
                          <a:ext cx="1838324" cy="201929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4.8pt;height:159.0pt;mso-wrap-distance-left:0.0pt;mso-wrap-distance-top:0.0pt;mso-wrap-distance-right:0.0pt;mso-wrap-distance-bottom:0.0pt;" stroked="false">
                <v:path textboxrect="0,0,0,0"/>
                <v:imagedata r:id="rId14" o:title=""/>
              </v:shape>
            </w:pict>
          </mc:Fallback>
        </mc:AlternateContent>
      </w:r>
    </w:p>
    <w:p w14:paraId="0F4E9F02" w14:textId="77777777" w:rsidR="00E808C0" w:rsidRDefault="00E808C0">
      <w:pPr>
        <w:contextualSpacing/>
        <w:jc w:val="center"/>
        <w:rPr>
          <w:b/>
          <w:sz w:val="26"/>
          <w:szCs w:val="26"/>
        </w:rPr>
      </w:pPr>
    </w:p>
    <w:p w14:paraId="5636C60C" w14:textId="77777777" w:rsidR="00E808C0" w:rsidRDefault="00F1306D">
      <w:pPr>
        <w:contextualSpacing/>
        <w:jc w:val="center"/>
        <w:rPr>
          <w:b/>
          <w:spacing w:val="24"/>
          <w:sz w:val="26"/>
          <w:szCs w:val="26"/>
        </w:rPr>
      </w:pPr>
      <w:r>
        <w:rPr>
          <w:b/>
          <w:spacing w:val="24"/>
          <w:sz w:val="26"/>
          <w:szCs w:val="26"/>
        </w:rPr>
        <w:t>ГЕНЕРАЛЬНЫЙ ПЛАН</w:t>
      </w:r>
    </w:p>
    <w:p w14:paraId="0E58AEA7" w14:textId="77777777" w:rsidR="00E808C0" w:rsidRDefault="00F1306D">
      <w:pPr>
        <w:contextualSpacing/>
        <w:jc w:val="center"/>
        <w:rPr>
          <w:b/>
          <w:bCs/>
          <w:sz w:val="26"/>
          <w:szCs w:val="26"/>
        </w:rPr>
      </w:pPr>
      <w:r>
        <w:rPr>
          <w:b/>
          <w:szCs w:val="26"/>
        </w:rPr>
        <w:t>ПОДГОРНСКОГО СЕЛЬСКОГО ПОСЕЛЕНИЯ ЧАИНСКОГО РАЙОНА ТОМСКОЙ ОБЛАСТИ</w:t>
      </w:r>
    </w:p>
    <w:p w14:paraId="7B30EC8B" w14:textId="38216D90" w:rsidR="00E808C0" w:rsidRDefault="00F1306D">
      <w:pPr>
        <w:contextualSpacing/>
        <w:jc w:val="center"/>
        <w:rPr>
          <w:b/>
          <w:bCs/>
          <w:sz w:val="26"/>
          <w:szCs w:val="26"/>
        </w:rPr>
      </w:pPr>
      <w:r>
        <w:rPr>
          <w:b/>
          <w:sz w:val="26"/>
          <w:szCs w:val="26"/>
        </w:rPr>
        <w:t>(</w:t>
      </w:r>
      <w:r>
        <w:rPr>
          <w:rFonts w:eastAsia="Liberation Sans"/>
          <w:b/>
          <w:bCs/>
          <w:color w:val="000000" w:themeColor="text1"/>
          <w:sz w:val="24"/>
          <w:szCs w:val="24"/>
        </w:rPr>
        <w:t>с. Подгорное, с. Ермиловка, с. Мушкино, с. Сухой Лог, с. Чемондаевка, п. Трудовой,</w:t>
      </w:r>
      <w:r w:rsidR="000D54F3">
        <w:rPr>
          <w:rFonts w:eastAsia="Liberation Sans"/>
          <w:b/>
          <w:bCs/>
          <w:color w:val="000000" w:themeColor="text1"/>
          <w:sz w:val="24"/>
          <w:szCs w:val="24"/>
        </w:rPr>
        <w:br/>
      </w:r>
      <w:r>
        <w:rPr>
          <w:rFonts w:eastAsia="Liberation Sans"/>
          <w:b/>
          <w:bCs/>
          <w:color w:val="000000" w:themeColor="text1"/>
          <w:sz w:val="24"/>
          <w:szCs w:val="24"/>
        </w:rPr>
        <w:t xml:space="preserve">п. Черёмушки, п. Элитное, д. Григорьевка, д. Кирпичное, д. </w:t>
      </w:r>
      <w:proofErr w:type="spellStart"/>
      <w:r>
        <w:rPr>
          <w:rFonts w:eastAsia="Liberation Sans"/>
          <w:b/>
          <w:bCs/>
          <w:color w:val="000000" w:themeColor="text1"/>
          <w:sz w:val="24"/>
          <w:szCs w:val="24"/>
        </w:rPr>
        <w:t>Минеевка</w:t>
      </w:r>
      <w:proofErr w:type="spellEnd"/>
      <w:r>
        <w:rPr>
          <w:b/>
          <w:sz w:val="26"/>
          <w:szCs w:val="26"/>
        </w:rPr>
        <w:t>)</w:t>
      </w:r>
    </w:p>
    <w:p w14:paraId="1EEF9353" w14:textId="77777777" w:rsidR="00E808C0" w:rsidRDefault="00E808C0">
      <w:pPr>
        <w:contextualSpacing/>
        <w:jc w:val="center"/>
        <w:rPr>
          <w:spacing w:val="24"/>
          <w:sz w:val="26"/>
          <w:szCs w:val="26"/>
        </w:rPr>
      </w:pPr>
    </w:p>
    <w:p w14:paraId="67F39052" w14:textId="77777777" w:rsidR="00E808C0" w:rsidRDefault="00F1306D">
      <w:pPr>
        <w:contextualSpacing/>
        <w:jc w:val="center"/>
        <w:rPr>
          <w:spacing w:val="24"/>
          <w:sz w:val="26"/>
          <w:szCs w:val="26"/>
        </w:rPr>
      </w:pPr>
      <w:r>
        <w:rPr>
          <w:spacing w:val="24"/>
          <w:sz w:val="26"/>
          <w:szCs w:val="26"/>
        </w:rPr>
        <w:t>МАТЕРИАЛЫ ПО ОБОСНОВАНИЮ</w:t>
      </w:r>
    </w:p>
    <w:p w14:paraId="05F48A56" w14:textId="77777777" w:rsidR="00E808C0" w:rsidRDefault="00F1306D">
      <w:pPr>
        <w:contextualSpacing/>
        <w:jc w:val="center"/>
        <w:rPr>
          <w:sz w:val="26"/>
          <w:szCs w:val="26"/>
        </w:rPr>
      </w:pPr>
      <w:r>
        <w:rPr>
          <w:sz w:val="26"/>
          <w:szCs w:val="26"/>
        </w:rPr>
        <w:t>(пояснительная записка)</w:t>
      </w:r>
    </w:p>
    <w:p w14:paraId="116BB1FA" w14:textId="77777777" w:rsidR="00E808C0" w:rsidRDefault="00E808C0">
      <w:pPr>
        <w:contextualSpacing/>
        <w:jc w:val="center"/>
        <w:rPr>
          <w:spacing w:val="24"/>
          <w:sz w:val="26"/>
          <w:szCs w:val="26"/>
        </w:rPr>
      </w:pPr>
    </w:p>
    <w:p w14:paraId="6B978827" w14:textId="77777777" w:rsidR="00E808C0" w:rsidRDefault="00F1306D">
      <w:pPr>
        <w:contextualSpacing/>
        <w:jc w:val="center"/>
        <w:rPr>
          <w:sz w:val="26"/>
          <w:szCs w:val="26"/>
        </w:rPr>
      </w:pPr>
      <w:r>
        <w:rPr>
          <w:spacing w:val="24"/>
          <w:sz w:val="26"/>
          <w:szCs w:val="26"/>
        </w:rPr>
        <w:t>Книга 2. Проектные решения</w:t>
      </w:r>
    </w:p>
    <w:p w14:paraId="2F4F332F" w14:textId="77777777" w:rsidR="00E808C0" w:rsidRDefault="00E808C0">
      <w:pPr>
        <w:contextualSpacing/>
        <w:rPr>
          <w:sz w:val="26"/>
          <w:szCs w:val="26"/>
        </w:rPr>
      </w:pPr>
    </w:p>
    <w:p w14:paraId="0C6B6506" w14:textId="77777777" w:rsidR="00E808C0" w:rsidRDefault="00E808C0">
      <w:pPr>
        <w:pStyle w:val="TimesNewRoman14125"/>
        <w:contextualSpacing/>
        <w:rPr>
          <w:sz w:val="26"/>
          <w:szCs w:val="26"/>
          <w:lang w:eastAsia="ru-RU"/>
        </w:rPr>
      </w:pPr>
    </w:p>
    <w:p w14:paraId="0F0F4D95" w14:textId="77777777" w:rsidR="00E808C0" w:rsidRDefault="00E808C0">
      <w:pPr>
        <w:contextualSpacing/>
        <w:rPr>
          <w:sz w:val="26"/>
          <w:szCs w:val="26"/>
        </w:rPr>
      </w:pPr>
    </w:p>
    <w:p w14:paraId="591FFBA8" w14:textId="77777777" w:rsidR="00E808C0" w:rsidRDefault="00F1306D">
      <w:pPr>
        <w:contextualSpacing/>
        <w:rPr>
          <w:sz w:val="26"/>
          <w:szCs w:val="26"/>
        </w:rPr>
      </w:pPr>
      <w:r>
        <w:rPr>
          <w:sz w:val="26"/>
          <w:szCs w:val="26"/>
        </w:rPr>
        <w:t>Генеральный директор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Пономаренко М.В.</w:t>
      </w:r>
    </w:p>
    <w:p w14:paraId="3B065484" w14:textId="77777777" w:rsidR="00E808C0" w:rsidRDefault="00E808C0">
      <w:pPr>
        <w:contextualSpacing/>
        <w:rPr>
          <w:sz w:val="26"/>
          <w:szCs w:val="26"/>
        </w:rPr>
      </w:pPr>
    </w:p>
    <w:p w14:paraId="7CE528C9" w14:textId="77777777" w:rsidR="00E808C0" w:rsidRDefault="00F1306D">
      <w:pPr>
        <w:contextualSpacing/>
        <w:rPr>
          <w:sz w:val="26"/>
          <w:szCs w:val="26"/>
        </w:rPr>
      </w:pPr>
      <w:r>
        <w:rPr>
          <w:sz w:val="26"/>
          <w:szCs w:val="26"/>
        </w:rPr>
        <w:t>Главный инженер проекта</w:t>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Афанасьева О.И.</w:t>
      </w:r>
    </w:p>
    <w:p w14:paraId="7E5AA93E" w14:textId="77777777" w:rsidR="00E808C0" w:rsidRDefault="00E808C0">
      <w:pPr>
        <w:contextualSpacing/>
        <w:jc w:val="center"/>
        <w:rPr>
          <w:sz w:val="26"/>
          <w:szCs w:val="26"/>
        </w:rPr>
      </w:pPr>
    </w:p>
    <w:p w14:paraId="771BA409" w14:textId="77777777" w:rsidR="00E808C0" w:rsidRDefault="00E808C0">
      <w:pPr>
        <w:contextualSpacing/>
        <w:jc w:val="center"/>
        <w:rPr>
          <w:sz w:val="26"/>
          <w:szCs w:val="26"/>
        </w:rPr>
      </w:pPr>
    </w:p>
    <w:p w14:paraId="7A70D87D" w14:textId="77777777" w:rsidR="00E808C0" w:rsidRDefault="00E808C0">
      <w:pPr>
        <w:contextualSpacing/>
        <w:jc w:val="center"/>
        <w:rPr>
          <w:sz w:val="26"/>
          <w:szCs w:val="26"/>
        </w:rPr>
      </w:pPr>
    </w:p>
    <w:p w14:paraId="562E30EA" w14:textId="77777777" w:rsidR="00E808C0" w:rsidRDefault="00E808C0">
      <w:pPr>
        <w:contextualSpacing/>
        <w:jc w:val="center"/>
        <w:rPr>
          <w:sz w:val="26"/>
          <w:szCs w:val="26"/>
        </w:rPr>
      </w:pPr>
    </w:p>
    <w:p w14:paraId="45176470" w14:textId="77777777" w:rsidR="00E808C0" w:rsidRDefault="00E808C0">
      <w:pPr>
        <w:contextualSpacing/>
        <w:jc w:val="center"/>
        <w:rPr>
          <w:sz w:val="26"/>
          <w:szCs w:val="26"/>
        </w:rPr>
      </w:pPr>
    </w:p>
    <w:p w14:paraId="7B590841" w14:textId="77777777" w:rsidR="00E808C0" w:rsidRDefault="00E808C0">
      <w:pPr>
        <w:contextualSpacing/>
        <w:rPr>
          <w:sz w:val="26"/>
          <w:szCs w:val="26"/>
        </w:rPr>
      </w:pPr>
    </w:p>
    <w:p w14:paraId="219EA3CB" w14:textId="77777777" w:rsidR="00E808C0" w:rsidRDefault="00F1306D">
      <w:pPr>
        <w:contextualSpacing/>
        <w:jc w:val="center"/>
        <w:rPr>
          <w:sz w:val="26"/>
          <w:szCs w:val="26"/>
        </w:rPr>
      </w:pPr>
      <w:r>
        <w:rPr>
          <w:sz w:val="26"/>
          <w:szCs w:val="26"/>
        </w:rPr>
        <w:t>г. Новосибирск</w:t>
      </w:r>
    </w:p>
    <w:p w14:paraId="5DFE7817" w14:textId="77777777" w:rsidR="00E808C0" w:rsidRDefault="00F1306D">
      <w:pPr>
        <w:contextualSpacing/>
        <w:jc w:val="center"/>
        <w:rPr>
          <w:sz w:val="26"/>
          <w:szCs w:val="26"/>
        </w:rPr>
      </w:pPr>
      <w:r>
        <w:rPr>
          <w:sz w:val="26"/>
          <w:szCs w:val="26"/>
        </w:rPr>
        <w:t>2023 г.</w:t>
      </w:r>
    </w:p>
    <w:p w14:paraId="0651DFED" w14:textId="77777777" w:rsidR="00E808C0" w:rsidRPr="007025B6" w:rsidRDefault="00F1306D">
      <w:pPr>
        <w:contextualSpacing/>
        <w:jc w:val="center"/>
        <w:rPr>
          <w:sz w:val="24"/>
          <w:szCs w:val="24"/>
        </w:rPr>
      </w:pPr>
      <w:r>
        <w:rPr>
          <w:sz w:val="26"/>
          <w:szCs w:val="26"/>
        </w:rPr>
        <w:br w:type="column"/>
      </w:r>
      <w:r w:rsidRPr="007025B6">
        <w:rPr>
          <w:sz w:val="24"/>
          <w:szCs w:val="24"/>
        </w:rPr>
        <w:lastRenderedPageBreak/>
        <w:t>Авторский коллектив</w:t>
      </w:r>
    </w:p>
    <w:p w14:paraId="0E084B36" w14:textId="77777777" w:rsidR="00E808C0" w:rsidRPr="007025B6" w:rsidRDefault="00E808C0">
      <w:pPr>
        <w:ind w:firstLine="709"/>
        <w:contextualSpacing/>
        <w:rPr>
          <w:sz w:val="24"/>
          <w:szCs w:val="24"/>
        </w:rPr>
      </w:pPr>
    </w:p>
    <w:p w14:paraId="6F3A0E5C" w14:textId="77777777" w:rsidR="00E808C0" w:rsidRPr="007025B6" w:rsidRDefault="00F1306D">
      <w:pPr>
        <w:contextualSpacing/>
        <w:jc w:val="both"/>
        <w:rPr>
          <w:sz w:val="24"/>
          <w:szCs w:val="24"/>
        </w:rPr>
      </w:pPr>
      <w:r w:rsidRPr="007025B6">
        <w:rPr>
          <w:sz w:val="24"/>
          <w:szCs w:val="24"/>
        </w:rPr>
        <w:t>Руководитель проекта</w:t>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t>Пономаренко М.В.</w:t>
      </w:r>
    </w:p>
    <w:p w14:paraId="2145E505" w14:textId="78CB3BDF" w:rsidR="00E808C0" w:rsidRPr="007025B6" w:rsidRDefault="00F1306D">
      <w:pPr>
        <w:contextualSpacing/>
        <w:jc w:val="both"/>
        <w:rPr>
          <w:sz w:val="24"/>
          <w:szCs w:val="24"/>
        </w:rPr>
      </w:pPr>
      <w:r w:rsidRPr="007025B6">
        <w:rPr>
          <w:sz w:val="24"/>
          <w:szCs w:val="24"/>
        </w:rPr>
        <w:t>Главный инженер проекта</w:t>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00613585">
        <w:rPr>
          <w:sz w:val="24"/>
          <w:szCs w:val="24"/>
        </w:rPr>
        <w:tab/>
      </w:r>
      <w:r w:rsidRPr="007025B6">
        <w:rPr>
          <w:sz w:val="24"/>
          <w:szCs w:val="24"/>
        </w:rPr>
        <w:t>Афанасьева О. И.</w:t>
      </w:r>
    </w:p>
    <w:p w14:paraId="116FC590" w14:textId="27C4D891" w:rsidR="00E808C0" w:rsidRPr="007025B6" w:rsidRDefault="00F1306D">
      <w:pPr>
        <w:contextualSpacing/>
        <w:jc w:val="both"/>
        <w:rPr>
          <w:sz w:val="24"/>
          <w:szCs w:val="24"/>
        </w:rPr>
      </w:pPr>
      <w:r w:rsidRPr="007025B6">
        <w:rPr>
          <w:sz w:val="24"/>
          <w:szCs w:val="24"/>
        </w:rPr>
        <w:t>Ведущий инженер проекта</w:t>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00613585">
        <w:rPr>
          <w:sz w:val="24"/>
          <w:szCs w:val="24"/>
        </w:rPr>
        <w:tab/>
      </w:r>
      <w:r w:rsidRPr="007025B6">
        <w:rPr>
          <w:sz w:val="24"/>
          <w:szCs w:val="24"/>
        </w:rPr>
        <w:t>Иксанов Н.А.</w:t>
      </w:r>
    </w:p>
    <w:p w14:paraId="07FAE980" w14:textId="45B50493" w:rsidR="00E808C0" w:rsidRPr="007025B6" w:rsidRDefault="00F1306D">
      <w:pPr>
        <w:contextualSpacing/>
        <w:jc w:val="both"/>
        <w:rPr>
          <w:sz w:val="24"/>
          <w:szCs w:val="24"/>
        </w:rPr>
      </w:pPr>
      <w:r w:rsidRPr="007025B6">
        <w:rPr>
          <w:sz w:val="24"/>
          <w:szCs w:val="24"/>
        </w:rPr>
        <w:t>Инженер по архитектурно-планировочным разделам</w:t>
      </w:r>
      <w:r w:rsidRPr="007025B6">
        <w:rPr>
          <w:sz w:val="24"/>
          <w:szCs w:val="24"/>
        </w:rPr>
        <w:tab/>
      </w:r>
      <w:r w:rsidRPr="007025B6">
        <w:rPr>
          <w:sz w:val="24"/>
          <w:szCs w:val="24"/>
        </w:rPr>
        <w:tab/>
      </w:r>
      <w:r w:rsidRPr="007025B6">
        <w:rPr>
          <w:sz w:val="24"/>
          <w:szCs w:val="24"/>
        </w:rPr>
        <w:tab/>
      </w:r>
      <w:r w:rsidR="00613585">
        <w:rPr>
          <w:sz w:val="24"/>
          <w:szCs w:val="24"/>
        </w:rPr>
        <w:tab/>
      </w:r>
      <w:r w:rsidRPr="007025B6">
        <w:rPr>
          <w:sz w:val="24"/>
          <w:szCs w:val="24"/>
        </w:rPr>
        <w:t>Соболев Н. В.</w:t>
      </w:r>
    </w:p>
    <w:p w14:paraId="3FDC9237" w14:textId="77777777" w:rsidR="00E808C0" w:rsidRPr="007025B6" w:rsidRDefault="00F1306D">
      <w:pPr>
        <w:contextualSpacing/>
        <w:jc w:val="both"/>
        <w:rPr>
          <w:sz w:val="24"/>
          <w:szCs w:val="24"/>
        </w:rPr>
      </w:pPr>
      <w:r w:rsidRPr="007025B6">
        <w:rPr>
          <w:sz w:val="24"/>
          <w:szCs w:val="24"/>
        </w:rPr>
        <w:t>Инженер по компьютерной графике</w:t>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r>
      <w:r w:rsidRPr="007025B6">
        <w:rPr>
          <w:sz w:val="24"/>
          <w:szCs w:val="24"/>
        </w:rPr>
        <w:tab/>
        <w:t>Заворин Д. С.</w:t>
      </w:r>
      <w:r w:rsidRPr="007025B6">
        <w:rPr>
          <w:sz w:val="24"/>
          <w:szCs w:val="24"/>
        </w:rPr>
        <w:tab/>
      </w:r>
    </w:p>
    <w:p w14:paraId="0BE22319" w14:textId="77777777" w:rsidR="00E808C0" w:rsidRPr="005329B5" w:rsidRDefault="00F1306D">
      <w:pPr>
        <w:ind w:firstLine="709"/>
        <w:contextualSpacing/>
        <w:jc w:val="center"/>
        <w:rPr>
          <w:sz w:val="24"/>
          <w:szCs w:val="24"/>
        </w:rPr>
      </w:pPr>
      <w:r>
        <w:rPr>
          <w:sz w:val="26"/>
          <w:szCs w:val="26"/>
        </w:rPr>
        <w:br w:type="column"/>
      </w:r>
      <w:r w:rsidRPr="005329B5">
        <w:rPr>
          <w:sz w:val="24"/>
          <w:szCs w:val="24"/>
        </w:rPr>
        <w:lastRenderedPageBreak/>
        <w:t>ОГЛАВЛЕНИЕ</w:t>
      </w:r>
    </w:p>
    <w:sdt>
      <w:sdtPr>
        <w:rPr>
          <w:bCs/>
          <w:sz w:val="24"/>
          <w:szCs w:val="24"/>
        </w:rPr>
        <w:id w:val="-1143505393"/>
        <w:docPartObj>
          <w:docPartGallery w:val="Table of Contents"/>
          <w:docPartUnique/>
        </w:docPartObj>
      </w:sdtPr>
      <w:sdtContent>
        <w:p w14:paraId="7D6924C2" w14:textId="77777777" w:rsidR="00E808C0" w:rsidRPr="005329B5" w:rsidRDefault="00E808C0">
          <w:pPr>
            <w:ind w:firstLine="709"/>
            <w:contextualSpacing/>
            <w:jc w:val="center"/>
            <w:rPr>
              <w:sz w:val="24"/>
              <w:szCs w:val="24"/>
            </w:rPr>
          </w:pPr>
        </w:p>
        <w:p w14:paraId="45B42CE6" w14:textId="58E400F9" w:rsidR="00E808C0" w:rsidRPr="005329B5" w:rsidRDefault="00F1306D">
          <w:pPr>
            <w:pStyle w:val="24"/>
            <w:rPr>
              <w:rFonts w:asciiTheme="minorHAnsi" w:eastAsiaTheme="minorEastAsia" w:hAnsiTheme="minorHAnsi" w:cstheme="minorBidi"/>
              <w:sz w:val="24"/>
              <w:szCs w:val="24"/>
              <w:lang w:eastAsia="ru-RU"/>
            </w:rPr>
          </w:pPr>
          <w:r w:rsidRPr="005329B5">
            <w:rPr>
              <w:bCs/>
              <w:sz w:val="24"/>
              <w:szCs w:val="24"/>
              <w:lang w:eastAsia="ru-RU"/>
            </w:rPr>
            <w:fldChar w:fldCharType="begin"/>
          </w:r>
          <w:r w:rsidRPr="005329B5">
            <w:rPr>
              <w:bCs/>
              <w:sz w:val="24"/>
              <w:szCs w:val="24"/>
              <w:lang w:eastAsia="ru-RU"/>
            </w:rPr>
            <w:instrText xml:space="preserve"> TOC \o "1-3" \h \z \u </w:instrText>
          </w:r>
          <w:r w:rsidRPr="005329B5">
            <w:rPr>
              <w:bCs/>
              <w:sz w:val="24"/>
              <w:szCs w:val="24"/>
              <w:lang w:eastAsia="ru-RU"/>
            </w:rPr>
            <w:fldChar w:fldCharType="separate"/>
          </w:r>
          <w:hyperlink w:anchor="_Toc118276089" w:tooltip="#_Toc118276089" w:history="1">
            <w:r w:rsidRPr="005329B5">
              <w:rPr>
                <w:rStyle w:val="aff"/>
                <w:b/>
                <w:sz w:val="24"/>
                <w:szCs w:val="24"/>
              </w:rPr>
              <w:t xml:space="preserve">4 </w:t>
            </w:r>
            <w:r w:rsidRPr="005329B5">
              <w:rPr>
                <w:rFonts w:asciiTheme="minorHAnsi" w:eastAsiaTheme="minorEastAsia" w:hAnsiTheme="minorHAnsi" w:cstheme="minorBidi"/>
                <w:sz w:val="24"/>
                <w:szCs w:val="24"/>
                <w:lang w:eastAsia="ru-RU"/>
              </w:rPr>
              <w:tab/>
            </w:r>
            <w:r w:rsidRPr="005329B5">
              <w:rPr>
                <w:rStyle w:val="aff"/>
                <w:b/>
                <w:sz w:val="24"/>
                <w:szCs w:val="24"/>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5329B5">
              <w:rPr>
                <w:sz w:val="24"/>
                <w:szCs w:val="24"/>
              </w:rPr>
              <w:tab/>
            </w:r>
            <w:r w:rsidRPr="005329B5">
              <w:rPr>
                <w:sz w:val="24"/>
                <w:szCs w:val="24"/>
              </w:rPr>
              <w:fldChar w:fldCharType="begin"/>
            </w:r>
            <w:r w:rsidRPr="005329B5">
              <w:rPr>
                <w:sz w:val="24"/>
                <w:szCs w:val="24"/>
              </w:rPr>
              <w:instrText xml:space="preserve"> PAGEREF _Toc118276089 \h </w:instrText>
            </w:r>
            <w:r w:rsidRPr="005329B5">
              <w:rPr>
                <w:sz w:val="24"/>
                <w:szCs w:val="24"/>
              </w:rPr>
            </w:r>
            <w:r w:rsidRPr="005329B5">
              <w:rPr>
                <w:sz w:val="24"/>
                <w:szCs w:val="24"/>
              </w:rPr>
              <w:fldChar w:fldCharType="separate"/>
            </w:r>
            <w:r w:rsidR="005329B5" w:rsidRPr="005329B5">
              <w:rPr>
                <w:noProof/>
                <w:sz w:val="24"/>
                <w:szCs w:val="24"/>
              </w:rPr>
              <w:t>5</w:t>
            </w:r>
            <w:r w:rsidRPr="005329B5">
              <w:rPr>
                <w:sz w:val="24"/>
                <w:szCs w:val="24"/>
              </w:rPr>
              <w:fldChar w:fldCharType="end"/>
            </w:r>
          </w:hyperlink>
        </w:p>
        <w:p w14:paraId="13817629" w14:textId="108C7247" w:rsidR="00E808C0" w:rsidRPr="005329B5" w:rsidRDefault="00000000">
          <w:pPr>
            <w:pStyle w:val="24"/>
            <w:rPr>
              <w:rFonts w:asciiTheme="minorHAnsi" w:eastAsiaTheme="minorEastAsia" w:hAnsiTheme="minorHAnsi" w:cstheme="minorBidi"/>
              <w:sz w:val="24"/>
              <w:szCs w:val="24"/>
              <w:lang w:eastAsia="ru-RU"/>
            </w:rPr>
          </w:pPr>
          <w:hyperlink w:anchor="_Toc118276091" w:tooltip="#_Toc118276091" w:history="1">
            <w:r w:rsidR="00F1306D" w:rsidRPr="005329B5">
              <w:rPr>
                <w:rStyle w:val="aff"/>
                <w:b/>
                <w:sz w:val="24"/>
                <w:szCs w:val="24"/>
              </w:rPr>
              <w:t>5</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ОБОСНОВАНИЕ ВЫБРАННОГО ВАРИАНТА РАЗМЕЩЕНИЯ ОБЪЕКТОВ МЕСТНОГО ЗНАЧЕНИЯ СЕЛЬСКОГО ПОСЕЛЕНИЯ ПОДГОРНСКОГО СЕЛЬСКОГО ПОСЕЛЕНИЯ НА ОСНОВЕ АНАЛИЗА ИСПОЛЬЗОВАНИЯ ТЕРРИТОРИИ, ВОЗМОЖНЫХ Н4АВЛЕНИЙ РАЗВИТИЯ И ПРОГНОЗИРУЕМЫХ ОГРАНИЧЕНИЙ ИХ ИСПОЛЬЗОВАНИЯ</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_Toc118276091 \h </w:instrText>
            </w:r>
            <w:r w:rsidR="00F1306D" w:rsidRPr="005329B5">
              <w:rPr>
                <w:sz w:val="24"/>
                <w:szCs w:val="24"/>
              </w:rPr>
            </w:r>
            <w:r w:rsidR="00F1306D" w:rsidRPr="005329B5">
              <w:rPr>
                <w:sz w:val="24"/>
                <w:szCs w:val="24"/>
              </w:rPr>
              <w:fldChar w:fldCharType="separate"/>
            </w:r>
            <w:r w:rsidR="005329B5" w:rsidRPr="005329B5">
              <w:rPr>
                <w:noProof/>
                <w:sz w:val="24"/>
                <w:szCs w:val="24"/>
              </w:rPr>
              <w:t>7</w:t>
            </w:r>
            <w:r w:rsidR="00F1306D" w:rsidRPr="005329B5">
              <w:rPr>
                <w:sz w:val="24"/>
                <w:szCs w:val="24"/>
              </w:rPr>
              <w:fldChar w:fldCharType="end"/>
            </w:r>
          </w:hyperlink>
        </w:p>
        <w:p w14:paraId="689EC19B" w14:textId="25642BD2" w:rsidR="00E808C0" w:rsidRPr="005329B5" w:rsidRDefault="00000000">
          <w:pPr>
            <w:pStyle w:val="24"/>
            <w:rPr>
              <w:rFonts w:asciiTheme="minorHAnsi" w:eastAsiaTheme="minorEastAsia" w:hAnsiTheme="minorHAnsi" w:cstheme="minorBidi"/>
              <w:sz w:val="24"/>
              <w:szCs w:val="24"/>
              <w:lang w:eastAsia="ru-RU"/>
            </w:rPr>
          </w:pPr>
          <w:hyperlink w:anchor="_Toc118276092" w:tooltip="#_Toc118276092" w:history="1">
            <w:r w:rsidR="00F1306D" w:rsidRPr="005329B5">
              <w:rPr>
                <w:rStyle w:val="aff"/>
                <w:b/>
                <w:sz w:val="24"/>
                <w:szCs w:val="24"/>
              </w:rPr>
              <w:t>5.1</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Планировочная организация территории</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_Toc118276092 \h </w:instrText>
            </w:r>
            <w:r w:rsidR="00F1306D" w:rsidRPr="005329B5">
              <w:rPr>
                <w:sz w:val="24"/>
                <w:szCs w:val="24"/>
              </w:rPr>
            </w:r>
            <w:r w:rsidR="00F1306D" w:rsidRPr="005329B5">
              <w:rPr>
                <w:sz w:val="24"/>
                <w:szCs w:val="24"/>
              </w:rPr>
              <w:fldChar w:fldCharType="separate"/>
            </w:r>
            <w:r w:rsidR="005329B5" w:rsidRPr="005329B5">
              <w:rPr>
                <w:noProof/>
                <w:sz w:val="24"/>
                <w:szCs w:val="24"/>
              </w:rPr>
              <w:t>7</w:t>
            </w:r>
            <w:r w:rsidR="00F1306D" w:rsidRPr="005329B5">
              <w:rPr>
                <w:sz w:val="24"/>
                <w:szCs w:val="24"/>
              </w:rPr>
              <w:fldChar w:fldCharType="end"/>
            </w:r>
          </w:hyperlink>
        </w:p>
        <w:p w14:paraId="2D7658C9" w14:textId="2C621163" w:rsidR="00E808C0" w:rsidRPr="005329B5" w:rsidRDefault="00000000">
          <w:pPr>
            <w:pStyle w:val="24"/>
            <w:rPr>
              <w:rFonts w:asciiTheme="minorHAnsi" w:eastAsiaTheme="minorEastAsia" w:hAnsiTheme="minorHAnsi" w:cstheme="minorBidi"/>
              <w:sz w:val="24"/>
              <w:szCs w:val="24"/>
              <w:lang w:eastAsia="ru-RU"/>
            </w:rPr>
          </w:pPr>
          <w:hyperlink w:anchor="_Toc118276093" w:tooltip="#_Toc118276093" w:history="1">
            <w:r w:rsidR="00F1306D" w:rsidRPr="005329B5">
              <w:rPr>
                <w:rStyle w:val="aff"/>
                <w:b/>
                <w:sz w:val="24"/>
                <w:szCs w:val="24"/>
              </w:rPr>
              <w:t>5.2</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Предложения по созданию природно-экологического каркаса</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_Toc118276093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113989">
            <w:rPr>
              <w:sz w:val="24"/>
              <w:szCs w:val="24"/>
            </w:rPr>
            <w:t>1</w:t>
          </w:r>
        </w:p>
        <w:p w14:paraId="3038EC10" w14:textId="63B38E51" w:rsidR="00E808C0" w:rsidRPr="005329B5" w:rsidRDefault="00000000">
          <w:pPr>
            <w:pStyle w:val="24"/>
            <w:rPr>
              <w:rFonts w:asciiTheme="minorHAnsi" w:eastAsiaTheme="minorEastAsia" w:hAnsiTheme="minorHAnsi" w:cstheme="minorBidi"/>
              <w:sz w:val="24"/>
              <w:szCs w:val="24"/>
              <w:lang w:eastAsia="ru-RU"/>
            </w:rPr>
          </w:pPr>
          <w:hyperlink w:anchor="_Toc118276094" w:tooltip="#_Toc118276094" w:history="1">
            <w:r w:rsidR="00F1306D" w:rsidRPr="005329B5">
              <w:rPr>
                <w:rStyle w:val="aff"/>
                <w:b/>
                <w:sz w:val="24"/>
                <w:szCs w:val="24"/>
              </w:rPr>
              <w:t>5.3</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Основные направления социально-экономического развития</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_Toc118276094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113989">
            <w:rPr>
              <w:sz w:val="24"/>
              <w:szCs w:val="24"/>
            </w:rPr>
            <w:t>2</w:t>
          </w:r>
        </w:p>
        <w:p w14:paraId="12C501E0" w14:textId="5029D0CD" w:rsidR="00E808C0" w:rsidRPr="005329B5" w:rsidRDefault="00000000">
          <w:pPr>
            <w:pStyle w:val="24"/>
            <w:rPr>
              <w:rFonts w:asciiTheme="minorHAnsi" w:eastAsiaTheme="minorEastAsia" w:hAnsiTheme="minorHAnsi" w:cstheme="minorBidi"/>
              <w:sz w:val="24"/>
              <w:szCs w:val="24"/>
              <w:lang w:eastAsia="ru-RU"/>
            </w:rPr>
          </w:pPr>
          <w:hyperlink w:anchor="_Toc118276095" w:tooltip="#_Toc118276095" w:history="1">
            <w:r w:rsidR="00F1306D" w:rsidRPr="005329B5">
              <w:rPr>
                <w:rStyle w:val="aff"/>
                <w:b/>
                <w:sz w:val="24"/>
                <w:szCs w:val="24"/>
              </w:rPr>
              <w:t>5.4</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Проектное население.</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_Toc118276095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113989">
            <w:rPr>
              <w:sz w:val="24"/>
              <w:szCs w:val="24"/>
            </w:rPr>
            <w:t>2</w:t>
          </w:r>
        </w:p>
        <w:p w14:paraId="2AE59C9B" w14:textId="6D83CE54" w:rsidR="00E808C0" w:rsidRPr="005329B5" w:rsidRDefault="00000000">
          <w:pPr>
            <w:pStyle w:val="24"/>
            <w:rPr>
              <w:rFonts w:asciiTheme="minorHAnsi" w:eastAsiaTheme="minorEastAsia" w:hAnsiTheme="minorHAnsi" w:cstheme="minorBidi"/>
              <w:sz w:val="24"/>
              <w:szCs w:val="24"/>
              <w:lang w:eastAsia="ru-RU"/>
            </w:rPr>
          </w:pPr>
          <w:hyperlink w:anchor="_Toc118276096" w:tooltip="#_Toc118276096" w:history="1">
            <w:r w:rsidR="00F1306D" w:rsidRPr="005329B5">
              <w:rPr>
                <w:rStyle w:val="aff"/>
                <w:b/>
                <w:sz w:val="24"/>
                <w:szCs w:val="24"/>
              </w:rPr>
              <w:t>5.5</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Прогноз развития жилищного фонда</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_Toc118276096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113989">
            <w:rPr>
              <w:sz w:val="24"/>
              <w:szCs w:val="24"/>
            </w:rPr>
            <w:t>3</w:t>
          </w:r>
        </w:p>
        <w:p w14:paraId="45B5C2EC" w14:textId="61011592" w:rsidR="00E808C0" w:rsidRPr="005329B5" w:rsidRDefault="00000000">
          <w:pPr>
            <w:pStyle w:val="24"/>
            <w:rPr>
              <w:rFonts w:asciiTheme="minorHAnsi" w:eastAsiaTheme="minorEastAsia" w:hAnsiTheme="minorHAnsi" w:cstheme="minorBidi"/>
              <w:sz w:val="24"/>
              <w:szCs w:val="24"/>
              <w:lang w:eastAsia="ru-RU"/>
            </w:rPr>
          </w:pPr>
          <w:hyperlink w:anchor="_Toc118276097" w:tooltip="#_Toc118276097" w:history="1">
            <w:r w:rsidR="00F1306D" w:rsidRPr="005329B5">
              <w:rPr>
                <w:rStyle w:val="aff"/>
                <w:b/>
                <w:sz w:val="24"/>
                <w:szCs w:val="24"/>
              </w:rPr>
              <w:t>5.6</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Развитие социальной инфраструктуры</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_Toc118276097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0B1941">
            <w:rPr>
              <w:sz w:val="24"/>
              <w:szCs w:val="24"/>
            </w:rPr>
            <w:t>4</w:t>
          </w:r>
        </w:p>
        <w:p w14:paraId="69039EB0" w14:textId="539BB47A" w:rsidR="00E808C0" w:rsidRPr="005329B5" w:rsidRDefault="00000000">
          <w:pPr>
            <w:pStyle w:val="24"/>
            <w:rPr>
              <w:rFonts w:asciiTheme="minorHAnsi" w:eastAsiaTheme="minorEastAsia" w:hAnsiTheme="minorHAnsi" w:cstheme="minorBidi"/>
              <w:sz w:val="24"/>
              <w:szCs w:val="24"/>
              <w:lang w:eastAsia="ru-RU"/>
            </w:rPr>
          </w:pPr>
          <w:hyperlink w:anchor="_Toc118276098" w:tooltip="#_Toc118276098" w:history="1">
            <w:r w:rsidR="00F1306D" w:rsidRPr="005329B5">
              <w:rPr>
                <w:rStyle w:val="aff"/>
                <w:b/>
                <w:sz w:val="24"/>
                <w:szCs w:val="24"/>
              </w:rPr>
              <w:t>5.7</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Развитие транспортной инфраструктуры</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_Toc118276098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113989">
            <w:rPr>
              <w:sz w:val="24"/>
              <w:szCs w:val="24"/>
            </w:rPr>
            <w:t>5</w:t>
          </w:r>
        </w:p>
        <w:p w14:paraId="4AEBC6AA" w14:textId="4DB3C8BA" w:rsidR="00E808C0" w:rsidRPr="005329B5" w:rsidRDefault="00000000">
          <w:pPr>
            <w:pStyle w:val="24"/>
            <w:rPr>
              <w:rFonts w:asciiTheme="minorHAnsi" w:eastAsiaTheme="minorEastAsia" w:hAnsiTheme="minorHAnsi" w:cstheme="minorBidi"/>
              <w:sz w:val="24"/>
              <w:szCs w:val="24"/>
              <w:lang w:eastAsia="ru-RU"/>
            </w:rPr>
          </w:pPr>
          <w:hyperlink w:anchor="_Toc118276099" w:tooltip="#_Toc118276099" w:history="1">
            <w:r w:rsidR="00F1306D" w:rsidRPr="005329B5">
              <w:rPr>
                <w:rStyle w:val="aff"/>
                <w:b/>
                <w:sz w:val="24"/>
                <w:szCs w:val="24"/>
              </w:rPr>
              <w:t>5.8</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Развитие коммунальной инфраструктуры</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_Toc118276099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0B1941">
            <w:rPr>
              <w:sz w:val="24"/>
              <w:szCs w:val="24"/>
            </w:rPr>
            <w:t>6</w:t>
          </w:r>
        </w:p>
        <w:p w14:paraId="523143D8" w14:textId="757005FD" w:rsidR="00E808C0" w:rsidRPr="005329B5" w:rsidRDefault="00000000">
          <w:pPr>
            <w:pStyle w:val="24"/>
            <w:rPr>
              <w:rFonts w:asciiTheme="minorHAnsi" w:eastAsiaTheme="minorEastAsia" w:hAnsiTheme="minorHAnsi" w:cstheme="minorBidi"/>
              <w:sz w:val="24"/>
              <w:szCs w:val="24"/>
              <w:lang w:eastAsia="ru-RU"/>
            </w:rPr>
          </w:pPr>
          <w:hyperlink w:anchor="_Toc118276100" w:tooltip="#_Toc118276100" w:history="1">
            <w:r w:rsidR="00F1306D" w:rsidRPr="005329B5">
              <w:rPr>
                <w:rStyle w:val="aff"/>
                <w:b/>
                <w:sz w:val="24"/>
                <w:szCs w:val="24"/>
              </w:rPr>
              <w:t>5.9</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Инженерное обустройство территории</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_Toc118276100 \h </w:instrText>
            </w:r>
            <w:r w:rsidR="00F1306D" w:rsidRPr="005329B5">
              <w:rPr>
                <w:sz w:val="24"/>
                <w:szCs w:val="24"/>
              </w:rPr>
            </w:r>
            <w:r w:rsidR="00F1306D" w:rsidRPr="005329B5">
              <w:rPr>
                <w:sz w:val="24"/>
                <w:szCs w:val="24"/>
              </w:rPr>
              <w:fldChar w:fldCharType="separate"/>
            </w:r>
            <w:r w:rsidR="005329B5" w:rsidRPr="005329B5">
              <w:rPr>
                <w:noProof/>
                <w:sz w:val="24"/>
                <w:szCs w:val="24"/>
              </w:rPr>
              <w:t>1</w:t>
            </w:r>
            <w:r w:rsidR="00F1306D" w:rsidRPr="005329B5">
              <w:rPr>
                <w:sz w:val="24"/>
                <w:szCs w:val="24"/>
              </w:rPr>
              <w:fldChar w:fldCharType="end"/>
            </w:r>
          </w:hyperlink>
          <w:r w:rsidR="00113989">
            <w:rPr>
              <w:sz w:val="24"/>
              <w:szCs w:val="24"/>
            </w:rPr>
            <w:t>6</w:t>
          </w:r>
        </w:p>
        <w:p w14:paraId="47049860" w14:textId="11735E8A" w:rsidR="00E808C0" w:rsidRPr="005329B5" w:rsidRDefault="00000000">
          <w:pPr>
            <w:pStyle w:val="24"/>
            <w:rPr>
              <w:rFonts w:asciiTheme="minorHAnsi" w:eastAsiaTheme="minorEastAsia" w:hAnsiTheme="minorHAnsi" w:cstheme="minorBidi"/>
              <w:sz w:val="24"/>
              <w:szCs w:val="24"/>
              <w:lang w:eastAsia="ru-RU"/>
            </w:rPr>
          </w:pPr>
          <w:hyperlink w:anchor="_Toc118276101" w:tooltip="#_Toc118276101" w:history="1">
            <w:r w:rsidR="00F1306D" w:rsidRPr="00C517D4">
              <w:rPr>
                <w:rStyle w:val="aff"/>
                <w:b/>
                <w:sz w:val="24"/>
                <w:szCs w:val="24"/>
              </w:rPr>
              <w:t>5.10</w:t>
            </w:r>
            <w:r w:rsidR="00F1306D" w:rsidRPr="00C517D4">
              <w:rPr>
                <w:rFonts w:asciiTheme="minorHAnsi" w:eastAsiaTheme="minorEastAsia" w:hAnsiTheme="minorHAnsi" w:cstheme="minorBidi"/>
                <w:sz w:val="24"/>
                <w:szCs w:val="24"/>
                <w:lang w:eastAsia="ru-RU"/>
              </w:rPr>
              <w:tab/>
            </w:r>
            <w:r w:rsidR="00F1306D" w:rsidRPr="00C517D4">
              <w:rPr>
                <w:rStyle w:val="aff"/>
                <w:b/>
                <w:sz w:val="24"/>
                <w:szCs w:val="24"/>
              </w:rPr>
              <w:t xml:space="preserve"> Мероприятия по охране окружающей среды</w:t>
            </w:r>
            <w:r w:rsidR="00983002" w:rsidRPr="00C517D4">
              <w:rPr>
                <w:rStyle w:val="aff"/>
                <w:b/>
                <w:sz w:val="24"/>
                <w:szCs w:val="24"/>
              </w:rPr>
              <w:tab/>
            </w:r>
            <w:r w:rsidR="00C517D4" w:rsidRPr="00C517D4">
              <w:rPr>
                <w:rStyle w:val="aff"/>
                <w:bCs/>
                <w:sz w:val="24"/>
                <w:szCs w:val="24"/>
              </w:rPr>
              <w:t>17</w:t>
            </w:r>
          </w:hyperlink>
        </w:p>
        <w:p w14:paraId="16566BBA" w14:textId="2763D426" w:rsidR="00E808C0" w:rsidRPr="005329B5" w:rsidRDefault="00000000">
          <w:pPr>
            <w:pStyle w:val="24"/>
            <w:rPr>
              <w:rFonts w:asciiTheme="minorHAnsi" w:eastAsiaTheme="minorEastAsia" w:hAnsiTheme="minorHAnsi" w:cstheme="minorBidi"/>
              <w:sz w:val="24"/>
              <w:szCs w:val="24"/>
              <w:lang w:eastAsia="ru-RU"/>
            </w:rPr>
          </w:pPr>
          <w:hyperlink w:anchor="_Toc118276102" w:tooltip="#_Toc118276102" w:history="1">
            <w:r w:rsidR="00F1306D" w:rsidRPr="005329B5">
              <w:rPr>
                <w:rStyle w:val="aff"/>
                <w:b/>
                <w:sz w:val="24"/>
                <w:szCs w:val="24"/>
              </w:rPr>
              <w:t>6</w:t>
            </w:r>
            <w:r w:rsidR="00F1306D" w:rsidRPr="005329B5">
              <w:rPr>
                <w:rFonts w:asciiTheme="minorHAnsi" w:eastAsiaTheme="minorEastAsia" w:hAnsiTheme="minorHAnsi" w:cstheme="minorBidi"/>
                <w:sz w:val="24"/>
                <w:szCs w:val="24"/>
                <w:lang w:eastAsia="ru-RU"/>
              </w:rPr>
              <w:tab/>
            </w:r>
            <w:r w:rsidR="00F1306D" w:rsidRPr="005329B5">
              <w:rPr>
                <w:rStyle w:val="aff"/>
                <w:b/>
                <w:bCs/>
                <w:sz w:val="24"/>
                <w:szCs w:val="24"/>
              </w:rPr>
              <w:t>ОЦЕНКА ВОЗМОЖНОГО ВЛИЯНИЯ ПЛАНИРУЕМЫХ ДЛЯ РАЗМЕЩЕНИЯ ОБЪЕКТОВ МЕСТНОГО ЗНАЧЕНИЯ НА КОМПЛЕКСНОЕ РАЗВИТИЕ ЭТИХ ТЕРРИТОРИЙ</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_Toc118276102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1</w:t>
          </w:r>
        </w:p>
        <w:p w14:paraId="0C6F71AD" w14:textId="4291AD26" w:rsidR="00E808C0" w:rsidRPr="005329B5" w:rsidRDefault="00000000">
          <w:pPr>
            <w:pStyle w:val="24"/>
            <w:rPr>
              <w:rFonts w:asciiTheme="minorHAnsi" w:eastAsiaTheme="minorEastAsia" w:hAnsiTheme="minorHAnsi" w:cstheme="minorBidi"/>
              <w:sz w:val="24"/>
              <w:szCs w:val="24"/>
              <w:lang w:eastAsia="ru-RU"/>
            </w:rPr>
          </w:pPr>
          <w:hyperlink w:anchor="_Toc118276103" w:tooltip="#_Toc118276103" w:history="1">
            <w:r w:rsidR="00F1306D" w:rsidRPr="005329B5">
              <w:rPr>
                <w:rStyle w:val="aff"/>
                <w:b/>
                <w:sz w:val="24"/>
                <w:szCs w:val="24"/>
              </w:rPr>
              <w:t xml:space="preserve">7 </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ПОДГОРНСКОГО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Н4АВЛЕНИЙ ИХ РАЗВИТИЯ И ПРОГНОЗИРУЕМЫХ ОГРАНИЧЕНИЙ ИХ ИСПОЛЬЗОВАНИЯ</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_Toc118276103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2</w:t>
          </w:r>
        </w:p>
        <w:p w14:paraId="2A68A8AE" w14:textId="546BC96D" w:rsidR="00E808C0" w:rsidRPr="005329B5" w:rsidRDefault="00000000">
          <w:pPr>
            <w:pStyle w:val="24"/>
            <w:rPr>
              <w:rFonts w:asciiTheme="minorHAnsi" w:eastAsiaTheme="minorEastAsia" w:hAnsiTheme="minorHAnsi" w:cstheme="minorBidi"/>
              <w:sz w:val="24"/>
              <w:szCs w:val="24"/>
              <w:lang w:eastAsia="ru-RU"/>
            </w:rPr>
          </w:pPr>
          <w:hyperlink w:anchor="_Toc118276104" w:tooltip="#_Toc118276104" w:history="1">
            <w:r w:rsidR="00F1306D" w:rsidRPr="005329B5">
              <w:rPr>
                <w:rStyle w:val="aff"/>
                <w:b/>
                <w:sz w:val="24"/>
                <w:szCs w:val="24"/>
              </w:rPr>
              <w:t>8</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УТВЕРЖДЕННЫЕ ДОКУМЕНТОМ ТЕРРИТОРИАЛЬНОГО ПЛАНИРОВАНИЯ ЧАИНСКОГО РАЙОНА СВЕДЕНИЯ О ВИДАХ, НАЗНАЧЕНИИ И НАИМЕНОВАНИЯХ, ПЛАНИРУЕМЫХ ДЛЯ РАЗМЕЩЕНИЯ НА ТЕРРИТОРИИ</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_Toc118276104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3</w:t>
          </w:r>
        </w:p>
        <w:p w14:paraId="0C1BE2D9" w14:textId="6D1EDF4A" w:rsidR="00E808C0" w:rsidRPr="005329B5" w:rsidRDefault="00000000">
          <w:pPr>
            <w:pStyle w:val="24"/>
            <w:rPr>
              <w:rFonts w:asciiTheme="minorHAnsi" w:eastAsiaTheme="minorEastAsia" w:hAnsiTheme="minorHAnsi" w:cstheme="minorBidi"/>
              <w:sz w:val="24"/>
              <w:szCs w:val="24"/>
              <w:lang w:eastAsia="ru-RU"/>
            </w:rPr>
          </w:pPr>
          <w:hyperlink w:anchor="_Toc118276105" w:tooltip="#_Toc118276105" w:history="1">
            <w:r w:rsidR="00F1306D" w:rsidRPr="005329B5">
              <w:rPr>
                <w:rStyle w:val="aff"/>
                <w:b/>
                <w:sz w:val="24"/>
                <w:szCs w:val="24"/>
              </w:rPr>
              <w:t>9</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ПЕРЕЧЕНЬ И ХАРАКТЕРИСТИКА ОСНОВНЫХ ФАКТОРОВ РИСКА ВОЗНИКНОВЕНИЯ ЧРЕЗВЫЧАЙНЫХ СИТУАЦИЙ ПРИРОДНОГО И ТЕХНОГЕННОГО ХАРАКТЕРА</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_Toc118276105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5</w:t>
          </w:r>
        </w:p>
        <w:p w14:paraId="24DA44D3" w14:textId="66EFF3E6" w:rsidR="00E808C0" w:rsidRPr="005329B5" w:rsidRDefault="00000000">
          <w:pPr>
            <w:pStyle w:val="24"/>
            <w:rPr>
              <w:rFonts w:asciiTheme="minorHAnsi" w:eastAsiaTheme="minorEastAsia" w:hAnsiTheme="minorHAnsi" w:cstheme="minorBidi"/>
              <w:sz w:val="24"/>
              <w:szCs w:val="24"/>
              <w:lang w:eastAsia="ru-RU"/>
            </w:rPr>
          </w:pPr>
          <w:hyperlink w:anchor="_Toc118276106" w:tooltip="#_Toc118276106" w:history="1">
            <w:r w:rsidR="00F1306D" w:rsidRPr="005329B5">
              <w:rPr>
                <w:rStyle w:val="aff"/>
                <w:b/>
                <w:sz w:val="24"/>
                <w:szCs w:val="24"/>
              </w:rPr>
              <w:t>9.1</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Основные понятия</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_Toc118276106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5</w:t>
          </w:r>
        </w:p>
        <w:p w14:paraId="648F09A6" w14:textId="7ED66046" w:rsidR="00E808C0" w:rsidRPr="005329B5" w:rsidRDefault="00000000">
          <w:pPr>
            <w:pStyle w:val="24"/>
            <w:rPr>
              <w:rFonts w:asciiTheme="minorHAnsi" w:eastAsiaTheme="minorEastAsia" w:hAnsiTheme="minorHAnsi" w:cstheme="minorBidi"/>
              <w:sz w:val="24"/>
              <w:szCs w:val="24"/>
              <w:lang w:eastAsia="ru-RU"/>
            </w:rPr>
          </w:pPr>
          <w:hyperlink w:anchor="_Toc118276107" w:tooltip="#_Toc118276107" w:history="1">
            <w:r w:rsidR="00F1306D" w:rsidRPr="005329B5">
              <w:rPr>
                <w:rStyle w:val="aff"/>
                <w:b/>
                <w:sz w:val="24"/>
                <w:szCs w:val="24"/>
              </w:rPr>
              <w:t>9.2</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Перечень возможных источников чрезвычайных ситуаций природного и биолого-социального характера</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_Toc118276107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5</w:t>
          </w:r>
        </w:p>
        <w:p w14:paraId="5E720B95" w14:textId="12E6AD9F" w:rsidR="00E808C0" w:rsidRPr="005329B5" w:rsidRDefault="00000000">
          <w:pPr>
            <w:pStyle w:val="24"/>
            <w:rPr>
              <w:rFonts w:asciiTheme="minorHAnsi" w:eastAsiaTheme="minorEastAsia" w:hAnsiTheme="minorHAnsi" w:cstheme="minorBidi"/>
              <w:sz w:val="24"/>
              <w:szCs w:val="24"/>
              <w:lang w:eastAsia="ru-RU"/>
            </w:rPr>
          </w:pPr>
          <w:hyperlink w:anchor="_Toc118276108" w:tooltip="#_Toc118276108" w:history="1">
            <w:r w:rsidR="00F1306D" w:rsidRPr="005329B5">
              <w:rPr>
                <w:rStyle w:val="aff"/>
                <w:b/>
                <w:sz w:val="24"/>
                <w:szCs w:val="24"/>
              </w:rPr>
              <w:t>9.3</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Перечень возможных источников чрезвычайных ситуаций техногенного характера</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_Toc118276108 \h </w:instrText>
            </w:r>
            <w:r w:rsidR="00F1306D" w:rsidRPr="005329B5">
              <w:rPr>
                <w:sz w:val="24"/>
                <w:szCs w:val="24"/>
              </w:rPr>
            </w:r>
            <w:r w:rsidR="00F1306D" w:rsidRPr="005329B5">
              <w:rPr>
                <w:sz w:val="24"/>
                <w:szCs w:val="24"/>
              </w:rPr>
              <w:fldChar w:fldCharType="separate"/>
            </w:r>
            <w:r w:rsidR="005329B5" w:rsidRPr="005329B5">
              <w:rPr>
                <w:noProof/>
                <w:sz w:val="24"/>
                <w:szCs w:val="24"/>
              </w:rPr>
              <w:t>2</w:t>
            </w:r>
            <w:r w:rsidR="00F1306D" w:rsidRPr="005329B5">
              <w:rPr>
                <w:sz w:val="24"/>
                <w:szCs w:val="24"/>
              </w:rPr>
              <w:fldChar w:fldCharType="end"/>
            </w:r>
          </w:hyperlink>
          <w:r w:rsidR="00113989">
            <w:rPr>
              <w:sz w:val="24"/>
              <w:szCs w:val="24"/>
            </w:rPr>
            <w:t>6</w:t>
          </w:r>
        </w:p>
        <w:p w14:paraId="58332AA5" w14:textId="4E1FFCE1" w:rsidR="00E808C0" w:rsidRPr="005329B5" w:rsidRDefault="00000000">
          <w:pPr>
            <w:pStyle w:val="24"/>
            <w:rPr>
              <w:rFonts w:asciiTheme="minorHAnsi" w:eastAsiaTheme="minorEastAsia" w:hAnsiTheme="minorHAnsi" w:cstheme="minorBidi"/>
              <w:sz w:val="24"/>
              <w:szCs w:val="24"/>
              <w:lang w:eastAsia="ru-RU"/>
            </w:rPr>
          </w:pPr>
          <w:hyperlink w:anchor="_Toc118276109" w:tooltip="#_Toc118276109" w:history="1">
            <w:r w:rsidR="00F1306D" w:rsidRPr="005329B5">
              <w:rPr>
                <w:rStyle w:val="aff"/>
                <w:b/>
                <w:sz w:val="24"/>
                <w:szCs w:val="24"/>
              </w:rPr>
              <w:t>9.4</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Мероприятия по защите от чрезвычайных ситуаций природного характера</w:t>
            </w:r>
            <w:r w:rsidR="00F1306D" w:rsidRPr="005329B5">
              <w:rPr>
                <w:sz w:val="24"/>
                <w:szCs w:val="24"/>
              </w:rPr>
              <w:tab/>
            </w:r>
            <w:r w:rsidR="00983002">
              <w:rPr>
                <w:sz w:val="24"/>
                <w:szCs w:val="24"/>
              </w:rPr>
              <w:t>2</w:t>
            </w:r>
          </w:hyperlink>
          <w:r w:rsidR="00113989">
            <w:rPr>
              <w:sz w:val="24"/>
              <w:szCs w:val="24"/>
            </w:rPr>
            <w:t>7</w:t>
          </w:r>
        </w:p>
        <w:p w14:paraId="3DF7DBC6" w14:textId="4D29EF5D" w:rsidR="00E808C0" w:rsidRPr="005329B5" w:rsidRDefault="00000000">
          <w:pPr>
            <w:pStyle w:val="24"/>
            <w:rPr>
              <w:rFonts w:asciiTheme="minorHAnsi" w:eastAsiaTheme="minorEastAsia" w:hAnsiTheme="minorHAnsi" w:cstheme="minorBidi"/>
              <w:sz w:val="24"/>
              <w:szCs w:val="24"/>
              <w:lang w:eastAsia="ru-RU"/>
            </w:rPr>
          </w:pPr>
          <w:hyperlink w:anchor="_Toc118276110" w:tooltip="#_Toc118276110" w:history="1">
            <w:r w:rsidR="00F1306D" w:rsidRPr="005329B5">
              <w:rPr>
                <w:rStyle w:val="aff"/>
                <w:b/>
                <w:sz w:val="24"/>
                <w:szCs w:val="24"/>
              </w:rPr>
              <w:t>9.5</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Мероприятия по защите от чрезвычайных ситуаций техногенного характера</w:t>
            </w:r>
            <w:r w:rsidR="00F1306D" w:rsidRPr="005329B5">
              <w:rPr>
                <w:sz w:val="24"/>
                <w:szCs w:val="24"/>
              </w:rPr>
              <w:tab/>
            </w:r>
            <w:r w:rsidR="00983002">
              <w:rPr>
                <w:sz w:val="24"/>
                <w:szCs w:val="24"/>
              </w:rPr>
              <w:t>2</w:t>
            </w:r>
          </w:hyperlink>
          <w:r w:rsidR="00113989">
            <w:rPr>
              <w:sz w:val="24"/>
              <w:szCs w:val="24"/>
            </w:rPr>
            <w:t>8</w:t>
          </w:r>
        </w:p>
        <w:p w14:paraId="68B720FB" w14:textId="6E2E596C" w:rsidR="00E808C0" w:rsidRPr="005329B5" w:rsidRDefault="00000000">
          <w:pPr>
            <w:pStyle w:val="24"/>
            <w:rPr>
              <w:rFonts w:asciiTheme="minorHAnsi" w:eastAsiaTheme="minorEastAsia" w:hAnsiTheme="minorHAnsi" w:cstheme="minorBidi"/>
              <w:sz w:val="24"/>
              <w:szCs w:val="24"/>
              <w:lang w:eastAsia="ru-RU"/>
            </w:rPr>
          </w:pPr>
          <w:hyperlink w:anchor="_Toc118276111" w:tooltip="#_Toc118276111" w:history="1">
            <w:r w:rsidR="00F1306D" w:rsidRPr="005329B5">
              <w:rPr>
                <w:rStyle w:val="aff"/>
                <w:b/>
                <w:sz w:val="24"/>
                <w:szCs w:val="24"/>
              </w:rPr>
              <w:t>9.6</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Мероприятия по обеспечению пожарной безопасности</w:t>
            </w:r>
            <w:r w:rsidR="00F1306D" w:rsidRPr="005329B5">
              <w:rPr>
                <w:sz w:val="24"/>
                <w:szCs w:val="24"/>
              </w:rPr>
              <w:tab/>
            </w:r>
            <w:r w:rsidR="00983002">
              <w:rPr>
                <w:sz w:val="24"/>
                <w:szCs w:val="24"/>
              </w:rPr>
              <w:t>2</w:t>
            </w:r>
          </w:hyperlink>
          <w:r w:rsidR="00113989">
            <w:rPr>
              <w:sz w:val="24"/>
              <w:szCs w:val="24"/>
            </w:rPr>
            <w:t>8</w:t>
          </w:r>
        </w:p>
        <w:p w14:paraId="54792628" w14:textId="3C7D7D63" w:rsidR="00E808C0" w:rsidRPr="005329B5" w:rsidRDefault="00000000">
          <w:pPr>
            <w:pStyle w:val="24"/>
            <w:rPr>
              <w:rFonts w:asciiTheme="minorHAnsi" w:eastAsiaTheme="minorEastAsia" w:hAnsiTheme="minorHAnsi" w:cstheme="minorBidi"/>
              <w:sz w:val="24"/>
              <w:szCs w:val="24"/>
              <w:lang w:eastAsia="ru-RU"/>
            </w:rPr>
          </w:pPr>
          <w:hyperlink w:anchor="_Toc118276112" w:tooltip="#_Toc118276112" w:history="1">
            <w:r w:rsidR="00F1306D" w:rsidRPr="005329B5">
              <w:rPr>
                <w:rStyle w:val="aff"/>
                <w:b/>
                <w:sz w:val="24"/>
                <w:szCs w:val="24"/>
              </w:rPr>
              <w:t>9.7</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Мероприятия по эвакуации населения</w:t>
            </w:r>
            <w:r w:rsidR="00F1306D" w:rsidRPr="005329B5">
              <w:rPr>
                <w:sz w:val="24"/>
                <w:szCs w:val="24"/>
              </w:rPr>
              <w:tab/>
            </w:r>
            <w:r w:rsidR="00113989">
              <w:rPr>
                <w:sz w:val="24"/>
                <w:szCs w:val="24"/>
              </w:rPr>
              <w:t>30</w:t>
            </w:r>
          </w:hyperlink>
        </w:p>
        <w:p w14:paraId="46B9B8BA" w14:textId="0C4CE488" w:rsidR="00E808C0" w:rsidRPr="005329B5" w:rsidRDefault="00000000">
          <w:pPr>
            <w:pStyle w:val="24"/>
            <w:rPr>
              <w:rFonts w:asciiTheme="minorHAnsi" w:eastAsiaTheme="minorEastAsia" w:hAnsiTheme="minorHAnsi" w:cstheme="minorBidi"/>
              <w:sz w:val="24"/>
              <w:szCs w:val="24"/>
              <w:lang w:eastAsia="ru-RU"/>
            </w:rPr>
          </w:pPr>
          <w:hyperlink w:anchor="_Toc118276113" w:tooltip="#_Toc118276113" w:history="1">
            <w:r w:rsidR="00F1306D" w:rsidRPr="005329B5">
              <w:rPr>
                <w:rStyle w:val="aff"/>
                <w:b/>
                <w:sz w:val="24"/>
                <w:szCs w:val="24"/>
              </w:rPr>
              <w:t>9.8</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 xml:space="preserve"> Мероприятия по гражданской обороне</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_Toc118276113 \h </w:instrText>
            </w:r>
            <w:r w:rsidR="00F1306D" w:rsidRPr="005329B5">
              <w:rPr>
                <w:sz w:val="24"/>
                <w:szCs w:val="24"/>
              </w:rPr>
            </w:r>
            <w:r w:rsidR="00F1306D" w:rsidRPr="005329B5">
              <w:rPr>
                <w:sz w:val="24"/>
                <w:szCs w:val="24"/>
              </w:rPr>
              <w:fldChar w:fldCharType="separate"/>
            </w:r>
            <w:r w:rsidR="005329B5" w:rsidRPr="005329B5">
              <w:rPr>
                <w:noProof/>
                <w:sz w:val="24"/>
                <w:szCs w:val="24"/>
              </w:rPr>
              <w:t>3</w:t>
            </w:r>
            <w:r w:rsidR="00F1306D" w:rsidRPr="005329B5">
              <w:rPr>
                <w:sz w:val="24"/>
                <w:szCs w:val="24"/>
              </w:rPr>
              <w:fldChar w:fldCharType="end"/>
            </w:r>
          </w:hyperlink>
          <w:r w:rsidR="00113989">
            <w:rPr>
              <w:sz w:val="24"/>
              <w:szCs w:val="24"/>
            </w:rPr>
            <w:t>1</w:t>
          </w:r>
        </w:p>
        <w:p w14:paraId="5DF09C7F" w14:textId="02D7FEA3" w:rsidR="00E808C0" w:rsidRPr="005329B5" w:rsidRDefault="00000000">
          <w:pPr>
            <w:pStyle w:val="24"/>
            <w:rPr>
              <w:rFonts w:asciiTheme="minorHAnsi" w:eastAsiaTheme="minorEastAsia" w:hAnsiTheme="minorHAnsi" w:cstheme="minorBidi"/>
              <w:sz w:val="24"/>
              <w:szCs w:val="24"/>
              <w:lang w:eastAsia="ru-RU"/>
            </w:rPr>
          </w:pPr>
          <w:hyperlink w:anchor="_Toc118276114" w:tooltip="#_Toc118276114" w:history="1">
            <w:r w:rsidR="00F1306D" w:rsidRPr="005329B5">
              <w:rPr>
                <w:rStyle w:val="aff"/>
                <w:b/>
                <w:sz w:val="24"/>
                <w:szCs w:val="24"/>
              </w:rPr>
              <w:t>10  ПЕРЕЧЕНЬ ЗЕМЕЛЬНЫХ УЧАСТКОВ, КОТОРЫЕ ВКЛЮЧАЮТСЯ В ГРАНИЦЫ НАСЕЛЕННЫХ ПУНКТОВ, ВХОДЯЩИХ В СОСТАВ ПОДГОРНСКОГО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8D729D">
              <w:rPr>
                <w:rStyle w:val="aff"/>
                <w:b/>
                <w:sz w:val="24"/>
                <w:szCs w:val="24"/>
              </w:rPr>
              <w:tab/>
            </w:r>
            <w:r w:rsidR="008D729D">
              <w:rPr>
                <w:rStyle w:val="aff"/>
                <w:b/>
                <w:sz w:val="24"/>
                <w:szCs w:val="24"/>
              </w:rPr>
              <w:tab/>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_Toc118276114 \h </w:instrText>
            </w:r>
            <w:r w:rsidR="00F1306D" w:rsidRPr="005329B5">
              <w:rPr>
                <w:sz w:val="24"/>
                <w:szCs w:val="24"/>
              </w:rPr>
            </w:r>
            <w:r w:rsidR="00F1306D" w:rsidRPr="005329B5">
              <w:rPr>
                <w:sz w:val="24"/>
                <w:szCs w:val="24"/>
              </w:rPr>
              <w:fldChar w:fldCharType="separate"/>
            </w:r>
            <w:r w:rsidR="005329B5" w:rsidRPr="005329B5">
              <w:rPr>
                <w:noProof/>
                <w:sz w:val="24"/>
                <w:szCs w:val="24"/>
              </w:rPr>
              <w:t>3</w:t>
            </w:r>
            <w:r w:rsidR="00F1306D" w:rsidRPr="005329B5">
              <w:rPr>
                <w:sz w:val="24"/>
                <w:szCs w:val="24"/>
              </w:rPr>
              <w:fldChar w:fldCharType="end"/>
            </w:r>
          </w:hyperlink>
          <w:r w:rsidR="00113989">
            <w:rPr>
              <w:sz w:val="24"/>
              <w:szCs w:val="24"/>
            </w:rPr>
            <w:t>2</w:t>
          </w:r>
        </w:p>
        <w:p w14:paraId="72B0A7AC" w14:textId="0B3187B0" w:rsidR="00E808C0" w:rsidRPr="005329B5" w:rsidRDefault="00000000">
          <w:pPr>
            <w:pStyle w:val="24"/>
            <w:rPr>
              <w:rFonts w:asciiTheme="minorHAnsi" w:eastAsiaTheme="minorEastAsia" w:hAnsiTheme="minorHAnsi" w:cstheme="minorBidi"/>
              <w:sz w:val="24"/>
              <w:szCs w:val="24"/>
              <w:lang w:eastAsia="ru-RU"/>
            </w:rPr>
          </w:pPr>
          <w:hyperlink w:anchor="_Toc118276115" w:tooltip="#_Toc118276115" w:history="1">
            <w:r w:rsidR="00F1306D" w:rsidRPr="005329B5">
              <w:rPr>
                <w:rStyle w:val="aff"/>
                <w:b/>
                <w:sz w:val="24"/>
                <w:szCs w:val="24"/>
              </w:rPr>
              <w:t>11</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_Toc118276115 \h </w:instrText>
            </w:r>
            <w:r w:rsidR="00F1306D" w:rsidRPr="005329B5">
              <w:rPr>
                <w:sz w:val="24"/>
                <w:szCs w:val="24"/>
              </w:rPr>
            </w:r>
            <w:r w:rsidR="00F1306D" w:rsidRPr="005329B5">
              <w:rPr>
                <w:sz w:val="24"/>
                <w:szCs w:val="24"/>
              </w:rPr>
              <w:fldChar w:fldCharType="separate"/>
            </w:r>
            <w:r w:rsidR="005329B5" w:rsidRPr="005329B5">
              <w:rPr>
                <w:noProof/>
                <w:sz w:val="24"/>
                <w:szCs w:val="24"/>
              </w:rPr>
              <w:t>3</w:t>
            </w:r>
            <w:r w:rsidR="00F1306D" w:rsidRPr="005329B5">
              <w:rPr>
                <w:sz w:val="24"/>
                <w:szCs w:val="24"/>
              </w:rPr>
              <w:fldChar w:fldCharType="end"/>
            </w:r>
          </w:hyperlink>
          <w:r w:rsidR="00113989">
            <w:rPr>
              <w:sz w:val="24"/>
              <w:szCs w:val="24"/>
            </w:rPr>
            <w:t>2</w:t>
          </w:r>
        </w:p>
        <w:p w14:paraId="7E1D7521" w14:textId="1CF62FBD" w:rsidR="00E808C0" w:rsidRPr="005329B5" w:rsidRDefault="00000000">
          <w:pPr>
            <w:pStyle w:val="24"/>
            <w:rPr>
              <w:rFonts w:asciiTheme="minorHAnsi" w:eastAsiaTheme="minorEastAsia" w:hAnsiTheme="minorHAnsi" w:cstheme="minorBidi"/>
              <w:sz w:val="24"/>
              <w:szCs w:val="24"/>
              <w:lang w:eastAsia="ru-RU"/>
            </w:rPr>
          </w:pPr>
          <w:hyperlink w:anchor="_Toc118276116" w:tooltip="#_Toc118276116" w:history="1">
            <w:r w:rsidR="00F1306D" w:rsidRPr="005329B5">
              <w:rPr>
                <w:rStyle w:val="aff"/>
                <w:b/>
                <w:sz w:val="24"/>
                <w:szCs w:val="24"/>
              </w:rPr>
              <w:t>12</w:t>
            </w:r>
            <w:r w:rsidR="00F1306D" w:rsidRPr="005329B5">
              <w:rPr>
                <w:rFonts w:asciiTheme="minorHAnsi" w:eastAsiaTheme="minorEastAsia" w:hAnsiTheme="minorHAnsi" w:cstheme="minorBidi"/>
                <w:sz w:val="24"/>
                <w:szCs w:val="24"/>
                <w:lang w:eastAsia="ru-RU"/>
              </w:rPr>
              <w:tab/>
            </w:r>
            <w:r w:rsidR="00F1306D" w:rsidRPr="005329B5">
              <w:rPr>
                <w:rStyle w:val="aff"/>
                <w:b/>
                <w:sz w:val="24"/>
                <w:szCs w:val="24"/>
              </w:rPr>
              <w:t>ОСНОВНЫЕ ТЕХНИКО-ЭКОНОМИЧЕСКИЕ ПОКАЗАТЕЛИ</w:t>
            </w:r>
            <w:r w:rsidR="00F1306D" w:rsidRPr="005329B5">
              <w:rPr>
                <w:sz w:val="24"/>
                <w:szCs w:val="24"/>
              </w:rPr>
              <w:tab/>
            </w:r>
            <w:r w:rsidR="00F1306D" w:rsidRPr="005329B5">
              <w:rPr>
                <w:sz w:val="24"/>
                <w:szCs w:val="24"/>
              </w:rPr>
              <w:fldChar w:fldCharType="begin"/>
            </w:r>
            <w:r w:rsidR="00F1306D" w:rsidRPr="005329B5">
              <w:rPr>
                <w:sz w:val="24"/>
                <w:szCs w:val="24"/>
              </w:rPr>
              <w:instrText xml:space="preserve"> PAGEREF _Toc118276116 \h </w:instrText>
            </w:r>
            <w:r w:rsidR="00F1306D" w:rsidRPr="005329B5">
              <w:rPr>
                <w:sz w:val="24"/>
                <w:szCs w:val="24"/>
              </w:rPr>
            </w:r>
            <w:r w:rsidR="00F1306D" w:rsidRPr="005329B5">
              <w:rPr>
                <w:sz w:val="24"/>
                <w:szCs w:val="24"/>
              </w:rPr>
              <w:fldChar w:fldCharType="separate"/>
            </w:r>
            <w:r w:rsidR="005329B5" w:rsidRPr="005329B5">
              <w:rPr>
                <w:noProof/>
                <w:sz w:val="24"/>
                <w:szCs w:val="24"/>
              </w:rPr>
              <w:t>3</w:t>
            </w:r>
            <w:r w:rsidR="00F1306D" w:rsidRPr="005329B5">
              <w:rPr>
                <w:sz w:val="24"/>
                <w:szCs w:val="24"/>
              </w:rPr>
              <w:fldChar w:fldCharType="end"/>
            </w:r>
          </w:hyperlink>
          <w:r w:rsidR="00113989">
            <w:rPr>
              <w:sz w:val="24"/>
              <w:szCs w:val="24"/>
            </w:rPr>
            <w:t>3</w:t>
          </w:r>
        </w:p>
        <w:p w14:paraId="4B2378BC" w14:textId="77777777" w:rsidR="00E808C0" w:rsidRPr="005329B5" w:rsidRDefault="00F1306D">
          <w:pPr>
            <w:pStyle w:val="24"/>
            <w:contextualSpacing/>
            <w:rPr>
              <w:sz w:val="24"/>
              <w:szCs w:val="24"/>
              <w:lang w:eastAsia="ru-RU"/>
            </w:rPr>
          </w:pPr>
          <w:r w:rsidRPr="005329B5">
            <w:rPr>
              <w:sz w:val="24"/>
              <w:szCs w:val="24"/>
              <w:lang w:eastAsia="ru-RU"/>
            </w:rPr>
            <w:fldChar w:fldCharType="end"/>
          </w:r>
        </w:p>
        <w:p w14:paraId="2ADBA6FB" w14:textId="77777777" w:rsidR="00E808C0" w:rsidRDefault="00000000">
          <w:pPr>
            <w:tabs>
              <w:tab w:val="right" w:leader="dot" w:pos="9921"/>
            </w:tabs>
            <w:ind w:firstLine="709"/>
            <w:contextualSpacing/>
            <w:rPr>
              <w:sz w:val="26"/>
              <w:szCs w:val="26"/>
            </w:rPr>
          </w:pPr>
        </w:p>
      </w:sdtContent>
    </w:sdt>
    <w:p w14:paraId="47A1A720" w14:textId="77777777" w:rsidR="00E808C0" w:rsidRPr="00016DFE" w:rsidRDefault="00F1306D">
      <w:pPr>
        <w:pStyle w:val="af6"/>
        <w:tabs>
          <w:tab w:val="left" w:pos="993"/>
        </w:tabs>
        <w:spacing w:after="0"/>
        <w:ind w:left="993" w:hanging="284"/>
        <w:contextualSpacing/>
        <w:rPr>
          <w:b/>
          <w:sz w:val="24"/>
          <w:szCs w:val="24"/>
        </w:rPr>
      </w:pPr>
      <w:r>
        <w:rPr>
          <w:sz w:val="26"/>
          <w:szCs w:val="26"/>
        </w:rPr>
        <w:br w:type="column"/>
      </w:r>
      <w:bookmarkStart w:id="0" w:name="_Toc118276089"/>
      <w:r w:rsidRPr="00016DFE">
        <w:rPr>
          <w:b/>
          <w:sz w:val="24"/>
          <w:szCs w:val="24"/>
        </w:rPr>
        <w:lastRenderedPageBreak/>
        <w:t xml:space="preserve">4 </w:t>
      </w:r>
      <w:r w:rsidRPr="00016DFE">
        <w:rPr>
          <w:b/>
          <w:sz w:val="24"/>
          <w:szCs w:val="24"/>
        </w:rPr>
        <w:tab/>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0"/>
    </w:p>
    <w:p w14:paraId="1F955C74" w14:textId="77777777" w:rsidR="00E808C0" w:rsidRPr="00016DFE" w:rsidRDefault="00E808C0">
      <w:pPr>
        <w:ind w:firstLine="709"/>
        <w:contextualSpacing/>
        <w:jc w:val="both"/>
        <w:rPr>
          <w:sz w:val="24"/>
          <w:szCs w:val="24"/>
          <w:lang w:eastAsia="ru-RU"/>
        </w:rPr>
      </w:pPr>
    </w:p>
    <w:p w14:paraId="4008A236" w14:textId="5865D034" w:rsidR="00E808C0" w:rsidRPr="00016DFE" w:rsidRDefault="00F1306D">
      <w:pPr>
        <w:ind w:firstLine="709"/>
        <w:contextualSpacing/>
        <w:jc w:val="both"/>
        <w:rPr>
          <w:sz w:val="24"/>
          <w:szCs w:val="24"/>
        </w:rPr>
      </w:pPr>
      <w:r w:rsidRPr="00016DFE">
        <w:rPr>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со ст. 179 Бюджетного кодекса Российской Федерации, ст. 11 Федерального закона от 28.06.2014 № 172-ФЗ «О стратегическом планировании в Российской Федерации», руководствуясь Порядком разработки, утверждения, реализации и оценки эффективности муниципальных программ администрации Подгорнского сельского поселения , Уставом Подгорнского сельского поселения Чаинского района Томской области, в целях повышения эффективности муниципального управления, перехода к составлению проекта бюджета Подгорнского сельского поселения перечень муниципальных программ администрации Подгорнского сельского поселения</w:t>
      </w:r>
      <w:r w:rsidRPr="00016DFE">
        <w:rPr>
          <w:b/>
          <w:sz w:val="24"/>
          <w:szCs w:val="24"/>
        </w:rPr>
        <w:t xml:space="preserve"> </w:t>
      </w:r>
      <w:r w:rsidRPr="00016DFE">
        <w:rPr>
          <w:sz w:val="24"/>
          <w:szCs w:val="24"/>
        </w:rPr>
        <w:t>представленный в таблице 10.</w:t>
      </w:r>
    </w:p>
    <w:p w14:paraId="2643C3D1" w14:textId="77777777" w:rsidR="00E808C0" w:rsidRPr="00016DFE" w:rsidRDefault="00E808C0">
      <w:pPr>
        <w:ind w:firstLine="709"/>
        <w:contextualSpacing/>
        <w:jc w:val="both"/>
        <w:rPr>
          <w:sz w:val="24"/>
          <w:szCs w:val="24"/>
        </w:rPr>
      </w:pPr>
    </w:p>
    <w:p w14:paraId="10BBE65F" w14:textId="54F6C5B4" w:rsidR="00E808C0" w:rsidRDefault="00F1306D">
      <w:pPr>
        <w:contextualSpacing/>
        <w:jc w:val="both"/>
        <w:rPr>
          <w:sz w:val="24"/>
          <w:szCs w:val="24"/>
        </w:rPr>
      </w:pPr>
      <w:r w:rsidRPr="00016DFE">
        <w:rPr>
          <w:sz w:val="24"/>
          <w:szCs w:val="24"/>
        </w:rPr>
        <w:t>Таблица 10 – Перечень муниципальных программ</w:t>
      </w:r>
    </w:p>
    <w:p w14:paraId="1A0B686E" w14:textId="77777777" w:rsidR="00824C46" w:rsidRPr="00016DFE" w:rsidRDefault="00824C46">
      <w:pPr>
        <w:contextualSpacing/>
        <w:jc w:val="both"/>
        <w:rPr>
          <w:sz w:val="24"/>
          <w:szCs w:val="24"/>
        </w:rPr>
      </w:pPr>
    </w:p>
    <w:tbl>
      <w:tblPr>
        <w:tblStyle w:val="TableNormal"/>
        <w:tblW w:w="0" w:type="auto"/>
        <w:jc w:val="center"/>
        <w:tblLayout w:type="fixed"/>
        <w:tblLook w:val="04A0" w:firstRow="1" w:lastRow="0" w:firstColumn="1" w:lastColumn="0" w:noHBand="0" w:noVBand="1"/>
      </w:tblPr>
      <w:tblGrid>
        <w:gridCol w:w="6916"/>
        <w:gridCol w:w="3011"/>
      </w:tblGrid>
      <w:tr w:rsidR="00E808C0" w:rsidRPr="00016DFE" w14:paraId="2193AC95" w14:textId="77777777">
        <w:trPr>
          <w:jc w:val="center"/>
        </w:trPr>
        <w:tc>
          <w:tcPr>
            <w:tcW w:w="6916" w:type="dxa"/>
            <w:tcBorders>
              <w:top w:val="single" w:sz="4" w:space="0" w:color="auto"/>
              <w:left w:val="single" w:sz="4" w:space="0" w:color="auto"/>
              <w:bottom w:val="single" w:sz="4" w:space="0" w:color="auto"/>
              <w:right w:val="single" w:sz="4" w:space="0" w:color="auto"/>
            </w:tcBorders>
          </w:tcPr>
          <w:p w14:paraId="13817BE4" w14:textId="77777777" w:rsidR="00E808C0" w:rsidRPr="00016DFE" w:rsidRDefault="00F1306D">
            <w:pPr>
              <w:contextualSpacing/>
              <w:jc w:val="center"/>
              <w:rPr>
                <w:sz w:val="24"/>
                <w:szCs w:val="24"/>
              </w:rPr>
            </w:pPr>
            <w:proofErr w:type="spellStart"/>
            <w:r w:rsidRPr="00016DFE">
              <w:rPr>
                <w:sz w:val="24"/>
                <w:szCs w:val="24"/>
              </w:rPr>
              <w:t>Наименование</w:t>
            </w:r>
            <w:proofErr w:type="spellEnd"/>
            <w:r w:rsidRPr="00016DFE">
              <w:rPr>
                <w:sz w:val="24"/>
                <w:szCs w:val="24"/>
              </w:rPr>
              <w:t xml:space="preserve"> </w:t>
            </w:r>
            <w:proofErr w:type="spellStart"/>
            <w:r w:rsidRPr="00016DFE">
              <w:rPr>
                <w:sz w:val="24"/>
                <w:szCs w:val="24"/>
              </w:rPr>
              <w:t>программы</w:t>
            </w:r>
            <w:proofErr w:type="spellEnd"/>
          </w:p>
        </w:tc>
        <w:tc>
          <w:tcPr>
            <w:tcW w:w="3011" w:type="dxa"/>
            <w:tcBorders>
              <w:top w:val="single" w:sz="4" w:space="0" w:color="auto"/>
              <w:left w:val="single" w:sz="4" w:space="0" w:color="auto"/>
              <w:bottom w:val="single" w:sz="4" w:space="0" w:color="auto"/>
              <w:right w:val="single" w:sz="4" w:space="0" w:color="auto"/>
            </w:tcBorders>
          </w:tcPr>
          <w:p w14:paraId="697AA833" w14:textId="77777777" w:rsidR="00E808C0" w:rsidRPr="00016DFE" w:rsidRDefault="00F1306D">
            <w:pPr>
              <w:contextualSpacing/>
              <w:jc w:val="center"/>
              <w:rPr>
                <w:sz w:val="24"/>
                <w:szCs w:val="24"/>
              </w:rPr>
            </w:pPr>
            <w:proofErr w:type="spellStart"/>
            <w:r w:rsidRPr="00016DFE">
              <w:rPr>
                <w:sz w:val="24"/>
                <w:szCs w:val="24"/>
              </w:rPr>
              <w:t>Срок</w:t>
            </w:r>
            <w:proofErr w:type="spellEnd"/>
            <w:r w:rsidRPr="00016DFE">
              <w:rPr>
                <w:sz w:val="24"/>
                <w:szCs w:val="24"/>
              </w:rPr>
              <w:t xml:space="preserve"> </w:t>
            </w:r>
            <w:proofErr w:type="spellStart"/>
            <w:r w:rsidRPr="00016DFE">
              <w:rPr>
                <w:sz w:val="24"/>
                <w:szCs w:val="24"/>
              </w:rPr>
              <w:t>реализации</w:t>
            </w:r>
            <w:proofErr w:type="spellEnd"/>
            <w:r w:rsidRPr="00016DFE">
              <w:rPr>
                <w:sz w:val="24"/>
                <w:szCs w:val="24"/>
              </w:rPr>
              <w:t xml:space="preserve"> </w:t>
            </w:r>
            <w:proofErr w:type="spellStart"/>
            <w:r w:rsidRPr="00016DFE">
              <w:rPr>
                <w:sz w:val="24"/>
                <w:szCs w:val="24"/>
              </w:rPr>
              <w:t>программ</w:t>
            </w:r>
            <w:proofErr w:type="spellEnd"/>
          </w:p>
        </w:tc>
      </w:tr>
      <w:tr w:rsidR="00E808C0" w:rsidRPr="00016DFE" w14:paraId="3A973612" w14:textId="77777777">
        <w:trPr>
          <w:jc w:val="center"/>
        </w:trPr>
        <w:tc>
          <w:tcPr>
            <w:tcW w:w="6916" w:type="dxa"/>
            <w:tcBorders>
              <w:top w:val="single" w:sz="4" w:space="0" w:color="auto"/>
              <w:left w:val="single" w:sz="4" w:space="0" w:color="auto"/>
              <w:bottom w:val="single" w:sz="4" w:space="0" w:color="auto"/>
              <w:right w:val="single" w:sz="4" w:space="0" w:color="auto"/>
            </w:tcBorders>
          </w:tcPr>
          <w:p w14:paraId="395093DD"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lang w:val="ru-RU"/>
              </w:rPr>
            </w:pPr>
            <w:r w:rsidRPr="00016DFE">
              <w:rPr>
                <w:rFonts w:eastAsia="Liberation Sans"/>
                <w:color w:val="1A1A1A"/>
                <w:sz w:val="24"/>
                <w:szCs w:val="24"/>
                <w:lang w:val="ru-RU"/>
              </w:rPr>
              <w:t>Муниципальная программа «Энергосбережение и повышение</w:t>
            </w:r>
          </w:p>
          <w:p w14:paraId="634566EA"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lang w:val="ru-RU"/>
              </w:rPr>
            </w:pPr>
            <w:r w:rsidRPr="00016DFE">
              <w:rPr>
                <w:rFonts w:eastAsia="Liberation Sans"/>
                <w:color w:val="1A1A1A"/>
                <w:sz w:val="24"/>
                <w:szCs w:val="24"/>
                <w:lang w:val="ru-RU"/>
              </w:rPr>
              <w:t xml:space="preserve">энергетической эффективности в </w:t>
            </w:r>
            <w:proofErr w:type="spellStart"/>
            <w:r w:rsidRPr="00016DFE">
              <w:rPr>
                <w:rFonts w:eastAsia="Liberation Sans"/>
                <w:color w:val="1A1A1A"/>
                <w:sz w:val="24"/>
                <w:szCs w:val="24"/>
                <w:lang w:val="ru-RU"/>
              </w:rPr>
              <w:t>Подгорнском</w:t>
            </w:r>
            <w:proofErr w:type="spellEnd"/>
            <w:r w:rsidRPr="00016DFE">
              <w:rPr>
                <w:rFonts w:eastAsia="Liberation Sans"/>
                <w:color w:val="1A1A1A"/>
                <w:sz w:val="24"/>
                <w:szCs w:val="24"/>
                <w:lang w:val="ru-RU"/>
              </w:rPr>
              <w:t xml:space="preserve"> сельском</w:t>
            </w:r>
          </w:p>
          <w:p w14:paraId="788A12D8"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lang w:val="ru-RU"/>
              </w:rPr>
            </w:pPr>
            <w:r w:rsidRPr="00016DFE">
              <w:rPr>
                <w:rFonts w:eastAsia="Liberation Sans"/>
                <w:color w:val="1A1A1A"/>
                <w:sz w:val="24"/>
                <w:szCs w:val="24"/>
                <w:lang w:val="ru-RU"/>
              </w:rPr>
              <w:t>поселении на 2018-2021 годы и на перспективу до 2023 года».</w:t>
            </w:r>
          </w:p>
          <w:p w14:paraId="6401E1A0" w14:textId="77777777" w:rsidR="00E808C0" w:rsidRPr="00016DFE" w:rsidRDefault="00E808C0">
            <w:pPr>
              <w:contextualSpacing/>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14:paraId="3739AC63" w14:textId="77777777" w:rsidR="00E808C0" w:rsidRPr="00016DFE" w:rsidRDefault="00F1306D">
            <w:pPr>
              <w:contextualSpacing/>
              <w:jc w:val="center"/>
              <w:rPr>
                <w:sz w:val="24"/>
                <w:szCs w:val="24"/>
              </w:rPr>
            </w:pPr>
            <w:r w:rsidRPr="00016DFE">
              <w:rPr>
                <w:sz w:val="24"/>
                <w:szCs w:val="24"/>
              </w:rPr>
              <w:t>2018-2023</w:t>
            </w:r>
          </w:p>
        </w:tc>
      </w:tr>
      <w:tr w:rsidR="00E808C0" w:rsidRPr="00016DFE" w14:paraId="0532356F" w14:textId="77777777">
        <w:trPr>
          <w:jc w:val="center"/>
        </w:trPr>
        <w:tc>
          <w:tcPr>
            <w:tcW w:w="6916" w:type="dxa"/>
            <w:tcBorders>
              <w:top w:val="single" w:sz="4" w:space="0" w:color="auto"/>
              <w:left w:val="single" w:sz="4" w:space="0" w:color="auto"/>
              <w:bottom w:val="single" w:sz="4" w:space="0" w:color="auto"/>
              <w:right w:val="single" w:sz="4" w:space="0" w:color="auto"/>
            </w:tcBorders>
          </w:tcPr>
          <w:p w14:paraId="56021DCA" w14:textId="5B9CE101" w:rsidR="00E808C0" w:rsidRPr="00016DFE" w:rsidRDefault="00F1306D">
            <w:pPr>
              <w:pBdr>
                <w:top w:val="none" w:sz="4" w:space="0" w:color="000000"/>
                <w:left w:val="none" w:sz="4" w:space="0" w:color="000000"/>
                <w:bottom w:val="none" w:sz="4" w:space="0" w:color="000000"/>
                <w:right w:val="none" w:sz="4" w:space="0" w:color="000000"/>
              </w:pBdr>
              <w:rPr>
                <w:sz w:val="24"/>
                <w:szCs w:val="24"/>
                <w:lang w:val="ru-RU"/>
              </w:rPr>
            </w:pPr>
            <w:r w:rsidRPr="00016DFE">
              <w:rPr>
                <w:rFonts w:eastAsia="Liberation Sans"/>
                <w:color w:val="1A1A1A"/>
                <w:sz w:val="24"/>
                <w:szCs w:val="24"/>
                <w:lang w:val="ru-RU"/>
              </w:rPr>
              <w:t xml:space="preserve">Программа комплексного развития коммунальной инфраструктуры Подгорнского сельского поселения Чаинского </w:t>
            </w:r>
            <w:r w:rsidR="00CC5798">
              <w:rPr>
                <w:rFonts w:eastAsia="Liberation Sans"/>
                <w:color w:val="1A1A1A"/>
                <w:sz w:val="24"/>
                <w:szCs w:val="24"/>
                <w:lang w:val="ru-RU"/>
              </w:rPr>
              <w:t xml:space="preserve">муниципального </w:t>
            </w:r>
            <w:r w:rsidRPr="00016DFE">
              <w:rPr>
                <w:rFonts w:eastAsia="Liberation Sans"/>
                <w:color w:val="1A1A1A"/>
                <w:sz w:val="24"/>
                <w:szCs w:val="24"/>
                <w:lang w:val="ru-RU"/>
              </w:rPr>
              <w:t>района Томской области на период с 2021 до 2035 года</w:t>
            </w:r>
          </w:p>
          <w:p w14:paraId="2A3DB2A3" w14:textId="77777777" w:rsidR="00E808C0" w:rsidRPr="00016DFE" w:rsidRDefault="00E808C0">
            <w:pPr>
              <w:contextualSpacing/>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14:paraId="1BFAF268" w14:textId="77777777" w:rsidR="00E808C0" w:rsidRPr="00016DFE" w:rsidRDefault="00F1306D">
            <w:pPr>
              <w:contextualSpacing/>
              <w:jc w:val="center"/>
              <w:rPr>
                <w:sz w:val="24"/>
                <w:szCs w:val="24"/>
              </w:rPr>
            </w:pPr>
            <w:r w:rsidRPr="00016DFE">
              <w:rPr>
                <w:sz w:val="24"/>
                <w:szCs w:val="24"/>
              </w:rPr>
              <w:t>2021-2035</w:t>
            </w:r>
          </w:p>
        </w:tc>
      </w:tr>
      <w:tr w:rsidR="00E808C0" w:rsidRPr="00016DFE" w14:paraId="0A6DDB07" w14:textId="77777777">
        <w:trPr>
          <w:jc w:val="center"/>
        </w:trPr>
        <w:tc>
          <w:tcPr>
            <w:tcW w:w="6916" w:type="dxa"/>
            <w:tcBorders>
              <w:top w:val="single" w:sz="4" w:space="0" w:color="auto"/>
              <w:left w:val="single" w:sz="4" w:space="0" w:color="auto"/>
              <w:bottom w:val="single" w:sz="4" w:space="0" w:color="auto"/>
              <w:right w:val="single" w:sz="4" w:space="0" w:color="auto"/>
            </w:tcBorders>
          </w:tcPr>
          <w:p w14:paraId="723898E5"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lang w:val="ru-RU"/>
              </w:rPr>
            </w:pPr>
            <w:r w:rsidRPr="00016DFE">
              <w:rPr>
                <w:rFonts w:eastAsia="Liberation Sans"/>
                <w:color w:val="1A1A1A"/>
                <w:sz w:val="24"/>
                <w:szCs w:val="24"/>
                <w:lang w:val="ru-RU"/>
              </w:rPr>
              <w:t>Муниципальная программа «Благоустройство территории Подгорнского сельского поселения на 2023-2027 годы»</w:t>
            </w:r>
          </w:p>
          <w:p w14:paraId="004E8487" w14:textId="77777777" w:rsidR="00E808C0" w:rsidRPr="00016DFE" w:rsidRDefault="00E808C0">
            <w:pPr>
              <w:contextualSpacing/>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14:paraId="5F3EE1EB" w14:textId="77777777" w:rsidR="00E808C0" w:rsidRPr="00016DFE" w:rsidRDefault="00F1306D">
            <w:pPr>
              <w:contextualSpacing/>
              <w:jc w:val="center"/>
              <w:rPr>
                <w:sz w:val="24"/>
                <w:szCs w:val="24"/>
              </w:rPr>
            </w:pPr>
            <w:r w:rsidRPr="00016DFE">
              <w:rPr>
                <w:sz w:val="24"/>
                <w:szCs w:val="24"/>
              </w:rPr>
              <w:t>2023-2027</w:t>
            </w:r>
          </w:p>
        </w:tc>
      </w:tr>
    </w:tbl>
    <w:p w14:paraId="33785790" w14:textId="77777777" w:rsidR="00E808C0" w:rsidRPr="00016DFE" w:rsidRDefault="00E808C0">
      <w:pPr>
        <w:contextualSpacing/>
        <w:rPr>
          <w:i/>
          <w:sz w:val="24"/>
          <w:szCs w:val="24"/>
        </w:rPr>
      </w:pPr>
    </w:p>
    <w:p w14:paraId="2AC3F5BF"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b/>
          <w:bCs/>
          <w:color w:val="1A1A1A"/>
          <w:sz w:val="24"/>
          <w:szCs w:val="24"/>
        </w:rPr>
        <w:t>Муниципальная программа</w:t>
      </w:r>
      <w:r w:rsidRPr="00016DFE">
        <w:rPr>
          <w:rFonts w:eastAsia="Liberation Sans"/>
          <w:color w:val="1A1A1A"/>
          <w:sz w:val="24"/>
          <w:szCs w:val="24"/>
        </w:rPr>
        <w:t xml:space="preserve"> «Энергосбережение и повышение энергетической эффективности в </w:t>
      </w:r>
      <w:proofErr w:type="spellStart"/>
      <w:r w:rsidRPr="00016DFE">
        <w:rPr>
          <w:rFonts w:eastAsia="Liberation Sans"/>
          <w:color w:val="1A1A1A"/>
          <w:sz w:val="24"/>
          <w:szCs w:val="24"/>
        </w:rPr>
        <w:t>Подгорнском</w:t>
      </w:r>
      <w:proofErr w:type="spellEnd"/>
      <w:r w:rsidRPr="00016DFE">
        <w:rPr>
          <w:rFonts w:eastAsia="Liberation Sans"/>
          <w:color w:val="1A1A1A"/>
          <w:sz w:val="24"/>
          <w:szCs w:val="24"/>
        </w:rPr>
        <w:t xml:space="preserve"> сельском поселении на 2018-2021 годы и на перспективу до 2023 года»</w:t>
      </w:r>
    </w:p>
    <w:p w14:paraId="3AB77056" w14:textId="77777777" w:rsidR="00E808C0" w:rsidRPr="00016DFE" w:rsidRDefault="00E808C0" w:rsidP="007E5C51">
      <w:pPr>
        <w:ind w:firstLine="709"/>
        <w:contextualSpacing/>
        <w:jc w:val="both"/>
        <w:rPr>
          <w:sz w:val="24"/>
          <w:szCs w:val="24"/>
        </w:rPr>
      </w:pPr>
    </w:p>
    <w:p w14:paraId="2A5D65D1" w14:textId="77777777" w:rsidR="00E808C0" w:rsidRPr="00016DFE" w:rsidRDefault="00F1306D" w:rsidP="007E5C51">
      <w:pPr>
        <w:ind w:firstLine="709"/>
        <w:contextualSpacing/>
        <w:jc w:val="both"/>
        <w:rPr>
          <w:sz w:val="24"/>
          <w:szCs w:val="24"/>
        </w:rPr>
      </w:pPr>
      <w:r w:rsidRPr="00016DFE">
        <w:rPr>
          <w:sz w:val="24"/>
          <w:szCs w:val="24"/>
        </w:rPr>
        <w:t xml:space="preserve">Цель: </w:t>
      </w:r>
    </w:p>
    <w:p w14:paraId="5C17BCD8"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15B493F8" w14:textId="77777777" w:rsidR="00E808C0" w:rsidRPr="00016DFE" w:rsidRDefault="00E808C0" w:rsidP="007E5C51">
      <w:pPr>
        <w:tabs>
          <w:tab w:val="left" w:pos="993"/>
        </w:tabs>
        <w:ind w:firstLine="709"/>
        <w:contextualSpacing/>
        <w:jc w:val="both"/>
        <w:rPr>
          <w:sz w:val="24"/>
          <w:szCs w:val="24"/>
        </w:rPr>
      </w:pPr>
    </w:p>
    <w:p w14:paraId="4B9D6157" w14:textId="77777777" w:rsidR="00E808C0" w:rsidRPr="00016DFE" w:rsidRDefault="00F1306D" w:rsidP="007E5C51">
      <w:pPr>
        <w:tabs>
          <w:tab w:val="left" w:pos="993"/>
        </w:tabs>
        <w:ind w:firstLine="709"/>
        <w:contextualSpacing/>
        <w:jc w:val="both"/>
        <w:rPr>
          <w:sz w:val="24"/>
          <w:szCs w:val="24"/>
        </w:rPr>
      </w:pPr>
      <w:r w:rsidRPr="00016DFE">
        <w:rPr>
          <w:sz w:val="24"/>
          <w:szCs w:val="24"/>
        </w:rPr>
        <w:t>Задачи:</w:t>
      </w:r>
    </w:p>
    <w:p w14:paraId="6FAC350C"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w:t>
      </w:r>
    </w:p>
    <w:p w14:paraId="3C7C0386"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 экономия топливно- энергетических ресурсов;</w:t>
      </w:r>
    </w:p>
    <w:p w14:paraId="7C9FF063"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 обеспечение учёта всего объёма потребляемых энергетических ресурсов;</w:t>
      </w:r>
    </w:p>
    <w:p w14:paraId="1ED5F576"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 организация ведения топливно-энергетических балансов;</w:t>
      </w:r>
    </w:p>
    <w:p w14:paraId="11366E23" w14:textId="77777777" w:rsidR="00E808C0" w:rsidRPr="00016DFE" w:rsidRDefault="00F1306D" w:rsidP="007E5C51">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 снижение затрат на оплату энергетических ресурсов.</w:t>
      </w:r>
    </w:p>
    <w:p w14:paraId="702BE604" w14:textId="77777777" w:rsidR="00E808C0" w:rsidRPr="00016DFE" w:rsidRDefault="00E808C0">
      <w:pPr>
        <w:tabs>
          <w:tab w:val="left" w:pos="993"/>
        </w:tabs>
        <w:contextualSpacing/>
        <w:jc w:val="both"/>
        <w:rPr>
          <w:sz w:val="24"/>
          <w:szCs w:val="24"/>
        </w:rPr>
      </w:pPr>
    </w:p>
    <w:p w14:paraId="5F241539" w14:textId="77777777" w:rsidR="00E808C0" w:rsidRPr="00016DFE" w:rsidRDefault="00F1306D">
      <w:pPr>
        <w:tabs>
          <w:tab w:val="left" w:pos="993"/>
        </w:tabs>
        <w:ind w:firstLine="709"/>
        <w:contextualSpacing/>
        <w:jc w:val="both"/>
        <w:rPr>
          <w:sz w:val="24"/>
          <w:szCs w:val="24"/>
        </w:rPr>
      </w:pPr>
      <w:r w:rsidRPr="00016DFE">
        <w:rPr>
          <w:sz w:val="24"/>
          <w:szCs w:val="24"/>
        </w:rPr>
        <w:lastRenderedPageBreak/>
        <w:t>Ожидаемый результат:</w:t>
      </w:r>
    </w:p>
    <w:p w14:paraId="064F0999"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 Экономия электрической энергии в администрации и в системах уличного освещения;</w:t>
      </w:r>
    </w:p>
    <w:p w14:paraId="212FD68D"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 Повышение заинтересованности в энергосбережении;</w:t>
      </w:r>
    </w:p>
    <w:p w14:paraId="434699E4"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 xml:space="preserve">- Снижение затрат местного бюджета на оплату </w:t>
      </w:r>
      <w:r w:rsidRPr="00016DFE">
        <w:rPr>
          <w:rFonts w:eastAsia="Liberation Sans"/>
          <w:color w:val="1A1A1A"/>
          <w:sz w:val="24"/>
          <w:szCs w:val="24"/>
          <w:highlight w:val="white"/>
        </w:rPr>
        <w:t>коммунальных ресурсов.</w:t>
      </w:r>
    </w:p>
    <w:p w14:paraId="068AA24A" w14:textId="77777777" w:rsidR="00E808C0" w:rsidRPr="00016DFE" w:rsidRDefault="00F1306D">
      <w:pPr>
        <w:ind w:firstLine="540"/>
        <w:contextualSpacing/>
        <w:jc w:val="both"/>
        <w:rPr>
          <w:sz w:val="24"/>
          <w:szCs w:val="24"/>
        </w:rPr>
      </w:pPr>
      <w:r w:rsidRPr="00016DFE">
        <w:rPr>
          <w:sz w:val="24"/>
          <w:szCs w:val="24"/>
        </w:rPr>
        <w:t xml:space="preserve">. </w:t>
      </w:r>
    </w:p>
    <w:p w14:paraId="0F8097EC" w14:textId="77777777" w:rsidR="00E808C0" w:rsidRPr="00016DFE" w:rsidRDefault="00F1306D">
      <w:pPr>
        <w:pStyle w:val="27"/>
        <w:shd w:val="clear" w:color="auto" w:fill="auto"/>
        <w:spacing w:before="0" w:after="0" w:line="240" w:lineRule="auto"/>
        <w:ind w:left="20" w:right="20"/>
        <w:contextualSpacing/>
        <w:rPr>
          <w:rFonts w:ascii="Times New Roman" w:hAnsi="Times New Roman" w:cs="Times New Roman"/>
          <w:b/>
          <w:i/>
          <w:sz w:val="24"/>
          <w:szCs w:val="24"/>
        </w:rPr>
      </w:pPr>
      <w:r w:rsidRPr="00016DFE">
        <w:rPr>
          <w:rFonts w:ascii="Times New Roman" w:hAnsi="Times New Roman" w:cs="Times New Roman"/>
          <w:b/>
          <w:i/>
          <w:sz w:val="24"/>
          <w:szCs w:val="24"/>
        </w:rPr>
        <w:t>Программа</w:t>
      </w:r>
      <w:r w:rsidRPr="00016DFE">
        <w:rPr>
          <w:rFonts w:ascii="Times New Roman" w:eastAsia="Liberation Sans" w:hAnsi="Times New Roman" w:cs="Times New Roman"/>
          <w:color w:val="1A1A1A"/>
          <w:sz w:val="24"/>
          <w:szCs w:val="24"/>
        </w:rPr>
        <w:t xml:space="preserve"> комплексного развития коммунальной инфраструктуры Подгорнского сельского поселения Чаинского муниципального района Томской области на период с 2021 до 2035 года</w:t>
      </w:r>
    </w:p>
    <w:p w14:paraId="53510490" w14:textId="77777777" w:rsidR="00E808C0" w:rsidRPr="00016DFE" w:rsidRDefault="00F1306D">
      <w:pPr>
        <w:ind w:firstLine="709"/>
        <w:contextualSpacing/>
        <w:jc w:val="both"/>
        <w:rPr>
          <w:sz w:val="24"/>
          <w:szCs w:val="24"/>
        </w:rPr>
      </w:pPr>
      <w:r w:rsidRPr="00016DFE">
        <w:rPr>
          <w:sz w:val="24"/>
          <w:szCs w:val="24"/>
        </w:rPr>
        <w:t xml:space="preserve">Цель: </w:t>
      </w:r>
    </w:p>
    <w:p w14:paraId="6628DB42" w14:textId="327B30E3" w:rsidR="00E808C0" w:rsidRPr="00016DFE" w:rsidRDefault="00F1306D">
      <w:pPr>
        <w:pBdr>
          <w:top w:val="none" w:sz="4" w:space="0" w:color="000000"/>
          <w:left w:val="none" w:sz="4" w:space="0" w:color="000000"/>
          <w:bottom w:val="none" w:sz="4" w:space="0" w:color="000000"/>
          <w:right w:val="none" w:sz="4" w:space="0" w:color="000000"/>
        </w:pBdr>
        <w:jc w:val="both"/>
        <w:rPr>
          <w:sz w:val="24"/>
          <w:szCs w:val="24"/>
        </w:rPr>
      </w:pPr>
      <w:r w:rsidRPr="00016DFE">
        <w:rPr>
          <w:rFonts w:eastAsia="Liberation Sans"/>
          <w:color w:val="1A1A1A"/>
          <w:sz w:val="24"/>
          <w:szCs w:val="24"/>
        </w:rPr>
        <w:t>Программа явля</w:t>
      </w:r>
      <w:r w:rsidR="007E5C51">
        <w:rPr>
          <w:rFonts w:eastAsia="Liberation Sans"/>
          <w:color w:val="1A1A1A"/>
          <w:sz w:val="24"/>
          <w:szCs w:val="24"/>
        </w:rPr>
        <w:t>е</w:t>
      </w:r>
      <w:r w:rsidRPr="00016DFE">
        <w:rPr>
          <w:rFonts w:eastAsia="Liberation Sans"/>
          <w:color w:val="1A1A1A"/>
          <w:sz w:val="24"/>
          <w:szCs w:val="24"/>
        </w:rPr>
        <w:t>тся базовым документом для разработки инвестиционных и производственных программ организаций коммунального комплекса, ресурсоснабжающих организаций.</w:t>
      </w:r>
    </w:p>
    <w:p w14:paraId="48704FBD" w14:textId="77777777" w:rsidR="00E808C0" w:rsidRPr="00016DFE" w:rsidRDefault="00E808C0">
      <w:pPr>
        <w:tabs>
          <w:tab w:val="left" w:pos="993"/>
        </w:tabs>
        <w:ind w:firstLine="709"/>
        <w:contextualSpacing/>
        <w:jc w:val="both"/>
        <w:rPr>
          <w:color w:val="000000"/>
          <w:sz w:val="24"/>
          <w:szCs w:val="24"/>
        </w:rPr>
      </w:pPr>
    </w:p>
    <w:p w14:paraId="17AFDA8F" w14:textId="77777777" w:rsidR="00E808C0" w:rsidRPr="00016DFE" w:rsidRDefault="00F1306D">
      <w:pPr>
        <w:tabs>
          <w:tab w:val="left" w:pos="993"/>
        </w:tabs>
        <w:ind w:firstLine="709"/>
        <w:contextualSpacing/>
        <w:jc w:val="both"/>
        <w:rPr>
          <w:sz w:val="24"/>
          <w:szCs w:val="24"/>
        </w:rPr>
      </w:pPr>
      <w:r w:rsidRPr="00016DFE">
        <w:rPr>
          <w:sz w:val="24"/>
          <w:szCs w:val="24"/>
        </w:rPr>
        <w:t>Задачи:</w:t>
      </w:r>
    </w:p>
    <w:p w14:paraId="50604BB5" w14:textId="77777777" w:rsidR="00E808C0" w:rsidRPr="00016DFE" w:rsidRDefault="00F1306D">
      <w:pPr>
        <w:pStyle w:val="af2"/>
        <w:numPr>
          <w:ilvl w:val="0"/>
          <w:numId w:val="47"/>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 xml:space="preserve"> Анализ существующего состояния коммунальной инфраструктуры муниципального образования.</w:t>
      </w:r>
    </w:p>
    <w:p w14:paraId="19453B98" w14:textId="77777777" w:rsidR="00E808C0" w:rsidRPr="00016DFE" w:rsidRDefault="00F1306D">
      <w:pPr>
        <w:pStyle w:val="af2"/>
        <w:numPr>
          <w:ilvl w:val="0"/>
          <w:numId w:val="46"/>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Анализ тенденций и возможных направлений развития коммунальной инфраструктуры.</w:t>
      </w:r>
    </w:p>
    <w:p w14:paraId="100BEBB9" w14:textId="77777777" w:rsidR="00E808C0" w:rsidRPr="00016DFE" w:rsidRDefault="00F1306D">
      <w:pPr>
        <w:pStyle w:val="af2"/>
        <w:numPr>
          <w:ilvl w:val="0"/>
          <w:numId w:val="46"/>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Определение целевых показателей развития коммунальной инфраструктуры.</w:t>
      </w:r>
    </w:p>
    <w:p w14:paraId="345EBFD8" w14:textId="77777777" w:rsidR="00E808C0" w:rsidRPr="00016DFE" w:rsidRDefault="00F1306D">
      <w:pPr>
        <w:pStyle w:val="af2"/>
        <w:numPr>
          <w:ilvl w:val="0"/>
          <w:numId w:val="46"/>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коммунальной инфраструктуры (источников энергии, объектов).</w:t>
      </w:r>
    </w:p>
    <w:p w14:paraId="31F29EAE" w14:textId="77777777" w:rsidR="00E808C0" w:rsidRPr="00016DFE" w:rsidRDefault="00E808C0">
      <w:pPr>
        <w:tabs>
          <w:tab w:val="left" w:pos="993"/>
        </w:tabs>
        <w:contextualSpacing/>
        <w:jc w:val="both"/>
        <w:rPr>
          <w:sz w:val="24"/>
          <w:szCs w:val="24"/>
        </w:rPr>
      </w:pPr>
    </w:p>
    <w:p w14:paraId="43BE518D" w14:textId="77777777" w:rsidR="00E808C0" w:rsidRPr="00016DFE" w:rsidRDefault="00F1306D">
      <w:pPr>
        <w:tabs>
          <w:tab w:val="left" w:pos="993"/>
        </w:tabs>
        <w:ind w:firstLine="709"/>
        <w:contextualSpacing/>
        <w:jc w:val="both"/>
        <w:rPr>
          <w:sz w:val="24"/>
          <w:szCs w:val="24"/>
        </w:rPr>
      </w:pPr>
      <w:r w:rsidRPr="00016DFE">
        <w:rPr>
          <w:sz w:val="24"/>
          <w:szCs w:val="24"/>
        </w:rPr>
        <w:t>Ожидаемый результат:</w:t>
      </w:r>
    </w:p>
    <w:p w14:paraId="774B6DFA" w14:textId="77777777" w:rsidR="00E808C0" w:rsidRPr="00016DFE" w:rsidRDefault="00F1306D">
      <w:pPr>
        <w:pStyle w:val="af2"/>
        <w:numPr>
          <w:ilvl w:val="0"/>
          <w:numId w:val="48"/>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14:paraId="23C71545" w14:textId="77777777" w:rsidR="00E808C0" w:rsidRPr="00016DFE" w:rsidRDefault="00F1306D">
      <w:pPr>
        <w:pStyle w:val="af2"/>
        <w:numPr>
          <w:ilvl w:val="0"/>
          <w:numId w:val="48"/>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внедрение новых методик и современных технологий, в том числе энергосберегающих, функционировании систем коммунальной инфраструктуры.</w:t>
      </w:r>
    </w:p>
    <w:p w14:paraId="2787BEE0" w14:textId="77777777" w:rsidR="00E808C0" w:rsidRPr="00016DFE" w:rsidRDefault="00F1306D">
      <w:pPr>
        <w:pStyle w:val="af2"/>
        <w:numPr>
          <w:ilvl w:val="0"/>
          <w:numId w:val="48"/>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прогноз стоимости коммунальных ресурсов.</w:t>
      </w:r>
    </w:p>
    <w:p w14:paraId="1DB263CE" w14:textId="77777777" w:rsidR="00E808C0" w:rsidRPr="00016DFE" w:rsidRDefault="00F1306D">
      <w:pPr>
        <w:pStyle w:val="af2"/>
        <w:numPr>
          <w:ilvl w:val="0"/>
          <w:numId w:val="48"/>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p w14:paraId="5FAB93CD" w14:textId="77777777" w:rsidR="00E808C0" w:rsidRPr="00016DFE" w:rsidRDefault="00E808C0">
      <w:pPr>
        <w:tabs>
          <w:tab w:val="left" w:pos="993"/>
        </w:tabs>
        <w:ind w:firstLine="709"/>
        <w:contextualSpacing/>
        <w:jc w:val="both"/>
        <w:rPr>
          <w:b/>
          <w:bCs/>
          <w:i/>
          <w:sz w:val="24"/>
          <w:szCs w:val="24"/>
        </w:rPr>
      </w:pPr>
    </w:p>
    <w:p w14:paraId="545201A1" w14:textId="77777777" w:rsidR="00E808C0" w:rsidRPr="00016DFE" w:rsidRDefault="00F1306D">
      <w:pPr>
        <w:tabs>
          <w:tab w:val="left" w:pos="993"/>
        </w:tabs>
        <w:ind w:firstLine="709"/>
        <w:contextualSpacing/>
        <w:jc w:val="both"/>
        <w:rPr>
          <w:b/>
          <w:bCs/>
          <w:i/>
          <w:sz w:val="24"/>
          <w:szCs w:val="24"/>
        </w:rPr>
      </w:pPr>
      <w:r w:rsidRPr="00016DFE">
        <w:rPr>
          <w:b/>
          <w:i/>
          <w:sz w:val="24"/>
          <w:szCs w:val="24"/>
        </w:rPr>
        <w:t xml:space="preserve"> </w:t>
      </w:r>
      <w:r w:rsidRPr="00016DFE">
        <w:rPr>
          <w:rFonts w:eastAsia="Liberation Sans"/>
          <w:b/>
          <w:bCs/>
          <w:color w:val="1A1A1A"/>
          <w:sz w:val="24"/>
          <w:szCs w:val="24"/>
        </w:rPr>
        <w:t>Муниципальная программа</w:t>
      </w:r>
      <w:r w:rsidRPr="00016DFE">
        <w:rPr>
          <w:rFonts w:eastAsia="Liberation Sans"/>
          <w:color w:val="1A1A1A"/>
          <w:sz w:val="24"/>
          <w:szCs w:val="24"/>
        </w:rPr>
        <w:t xml:space="preserve"> «Благоустройство территории Подгорнского сельского поселения на 2023-2027 годы»</w:t>
      </w:r>
    </w:p>
    <w:p w14:paraId="69155561" w14:textId="77777777" w:rsidR="00E808C0" w:rsidRPr="00016DFE" w:rsidRDefault="00F1306D">
      <w:pPr>
        <w:tabs>
          <w:tab w:val="left" w:pos="993"/>
        </w:tabs>
        <w:ind w:firstLine="709"/>
        <w:contextualSpacing/>
        <w:jc w:val="both"/>
        <w:rPr>
          <w:b/>
          <w:sz w:val="24"/>
          <w:szCs w:val="24"/>
        </w:rPr>
      </w:pPr>
      <w:r w:rsidRPr="00016DFE">
        <w:rPr>
          <w:b/>
          <w:sz w:val="24"/>
          <w:szCs w:val="24"/>
        </w:rPr>
        <w:t xml:space="preserve">Цель: </w:t>
      </w:r>
    </w:p>
    <w:p w14:paraId="7279468C" w14:textId="77777777" w:rsidR="00E808C0" w:rsidRPr="00016DFE" w:rsidRDefault="00F1306D">
      <w:pPr>
        <w:pBdr>
          <w:top w:val="none" w:sz="4" w:space="0" w:color="000000"/>
          <w:left w:val="none" w:sz="4" w:space="0" w:color="000000"/>
          <w:bottom w:val="none" w:sz="4" w:space="0" w:color="000000"/>
          <w:right w:val="none" w:sz="4" w:space="0" w:color="000000"/>
        </w:pBdr>
        <w:rPr>
          <w:sz w:val="24"/>
          <w:szCs w:val="24"/>
        </w:rPr>
      </w:pPr>
      <w:r w:rsidRPr="00016DFE">
        <w:rPr>
          <w:sz w:val="24"/>
          <w:szCs w:val="24"/>
        </w:rPr>
        <w:t>–</w:t>
      </w:r>
      <w:r w:rsidRPr="00016DFE">
        <w:rPr>
          <w:sz w:val="24"/>
          <w:szCs w:val="24"/>
        </w:rPr>
        <w:tab/>
      </w:r>
      <w:r w:rsidRPr="00016DFE">
        <w:rPr>
          <w:rFonts w:eastAsia="Liberation Sans"/>
          <w:color w:val="1A1A1A"/>
          <w:sz w:val="24"/>
          <w:szCs w:val="24"/>
        </w:rPr>
        <w:t>Создание комфортных условий проживания и отдыха населения на территории муниципального образования</w:t>
      </w:r>
    </w:p>
    <w:p w14:paraId="319460AC" w14:textId="77777777" w:rsidR="00E808C0" w:rsidRPr="00016DFE" w:rsidRDefault="00E808C0">
      <w:pPr>
        <w:tabs>
          <w:tab w:val="left" w:pos="993"/>
        </w:tabs>
        <w:ind w:firstLine="709"/>
        <w:contextualSpacing/>
        <w:jc w:val="both"/>
        <w:rPr>
          <w:spacing w:val="2"/>
          <w:sz w:val="24"/>
          <w:szCs w:val="24"/>
        </w:rPr>
      </w:pPr>
    </w:p>
    <w:p w14:paraId="244D6B0C" w14:textId="77777777" w:rsidR="00E808C0" w:rsidRPr="00016DFE" w:rsidRDefault="00F1306D">
      <w:pPr>
        <w:tabs>
          <w:tab w:val="left" w:pos="993"/>
        </w:tabs>
        <w:ind w:firstLine="709"/>
        <w:contextualSpacing/>
        <w:jc w:val="both"/>
        <w:rPr>
          <w:b/>
          <w:sz w:val="24"/>
          <w:szCs w:val="24"/>
        </w:rPr>
      </w:pPr>
      <w:r w:rsidRPr="00016DFE">
        <w:rPr>
          <w:sz w:val="24"/>
          <w:szCs w:val="24"/>
        </w:rPr>
        <w:t xml:space="preserve"> </w:t>
      </w:r>
      <w:r w:rsidRPr="00016DFE">
        <w:rPr>
          <w:b/>
          <w:sz w:val="24"/>
          <w:szCs w:val="24"/>
        </w:rPr>
        <w:t>Задачи:</w:t>
      </w:r>
    </w:p>
    <w:p w14:paraId="4910668D" w14:textId="77777777" w:rsidR="00E808C0" w:rsidRPr="00016DFE" w:rsidRDefault="00F1306D">
      <w:pPr>
        <w:pStyle w:val="af2"/>
        <w:numPr>
          <w:ilvl w:val="0"/>
          <w:numId w:val="49"/>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Улучшение комфорта дворовых и общественных территорий</w:t>
      </w:r>
    </w:p>
    <w:p w14:paraId="153B1C19" w14:textId="77777777" w:rsidR="00E808C0" w:rsidRPr="00016DFE" w:rsidRDefault="00F1306D">
      <w:pPr>
        <w:pStyle w:val="af2"/>
        <w:numPr>
          <w:ilvl w:val="0"/>
          <w:numId w:val="49"/>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Увеличение количества благоустроенных дворовых территорий на территории Подгорнского сельского поселения</w:t>
      </w:r>
    </w:p>
    <w:p w14:paraId="17B19BA3" w14:textId="77777777" w:rsidR="00E808C0" w:rsidRPr="00016DFE" w:rsidRDefault="00F1306D">
      <w:pPr>
        <w:pStyle w:val="af2"/>
        <w:numPr>
          <w:ilvl w:val="0"/>
          <w:numId w:val="49"/>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Увеличение количества благоустроенных общественных территорий на территории Подгорнского сельского поселения</w:t>
      </w:r>
    </w:p>
    <w:p w14:paraId="13AC8AAB" w14:textId="77777777" w:rsidR="00E808C0" w:rsidRPr="00016DFE" w:rsidRDefault="00F1306D">
      <w:pPr>
        <w:pStyle w:val="af2"/>
        <w:numPr>
          <w:ilvl w:val="0"/>
          <w:numId w:val="49"/>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Повышение уровня вовлеченности заинтересованных граждан, организаций в реализацию мероприятий по благоустройству территории сельского поселения.</w:t>
      </w:r>
    </w:p>
    <w:p w14:paraId="5D507C6A" w14:textId="77777777" w:rsidR="00E808C0" w:rsidRPr="00016DFE" w:rsidRDefault="00E808C0">
      <w:pPr>
        <w:tabs>
          <w:tab w:val="left" w:pos="993"/>
        </w:tabs>
        <w:ind w:firstLine="709"/>
        <w:contextualSpacing/>
        <w:jc w:val="both"/>
        <w:rPr>
          <w:b/>
          <w:bCs/>
          <w:sz w:val="24"/>
          <w:szCs w:val="24"/>
        </w:rPr>
      </w:pPr>
    </w:p>
    <w:p w14:paraId="73C1D47B" w14:textId="77777777" w:rsidR="00E808C0" w:rsidRPr="00016DFE" w:rsidRDefault="00F1306D">
      <w:pPr>
        <w:tabs>
          <w:tab w:val="left" w:pos="993"/>
        </w:tabs>
        <w:ind w:firstLine="709"/>
        <w:contextualSpacing/>
        <w:jc w:val="both"/>
        <w:rPr>
          <w:b/>
          <w:bCs/>
          <w:sz w:val="24"/>
          <w:szCs w:val="24"/>
        </w:rPr>
      </w:pPr>
      <w:r w:rsidRPr="00016DFE">
        <w:rPr>
          <w:b/>
          <w:sz w:val="24"/>
          <w:szCs w:val="24"/>
        </w:rPr>
        <w:t>Ожидаемый результат:</w:t>
      </w:r>
    </w:p>
    <w:p w14:paraId="6E017B0D" w14:textId="77777777" w:rsidR="00E808C0" w:rsidRPr="00016DFE" w:rsidRDefault="00F1306D">
      <w:pPr>
        <w:pStyle w:val="af2"/>
        <w:numPr>
          <w:ilvl w:val="0"/>
          <w:numId w:val="50"/>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создание комфортных и безопасных условий проживания граждан;</w:t>
      </w:r>
    </w:p>
    <w:p w14:paraId="49DA920A" w14:textId="77777777" w:rsidR="00E808C0" w:rsidRPr="00016DFE" w:rsidRDefault="00F1306D">
      <w:pPr>
        <w:pStyle w:val="af2"/>
        <w:numPr>
          <w:ilvl w:val="0"/>
          <w:numId w:val="50"/>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 xml:space="preserve"> обустройство дворовых территорий;</w:t>
      </w:r>
    </w:p>
    <w:p w14:paraId="61216E43" w14:textId="77777777" w:rsidR="00E808C0" w:rsidRPr="00016DFE" w:rsidRDefault="00F1306D">
      <w:pPr>
        <w:pStyle w:val="af2"/>
        <w:numPr>
          <w:ilvl w:val="0"/>
          <w:numId w:val="50"/>
        </w:numPr>
        <w:pBdr>
          <w:top w:val="none" w:sz="4" w:space="0" w:color="000000"/>
          <w:left w:val="none" w:sz="4" w:space="0" w:color="000000"/>
          <w:bottom w:val="none" w:sz="4" w:space="0" w:color="000000"/>
          <w:right w:val="none" w:sz="4" w:space="0" w:color="000000"/>
        </w:pBdr>
        <w:rPr>
          <w:color w:val="1A1A1A"/>
          <w:sz w:val="24"/>
          <w:szCs w:val="24"/>
        </w:rPr>
      </w:pPr>
      <w:r w:rsidRPr="00016DFE">
        <w:rPr>
          <w:rFonts w:eastAsia="Liberation Sans"/>
          <w:color w:val="1A1A1A"/>
          <w:sz w:val="24"/>
          <w:szCs w:val="24"/>
        </w:rPr>
        <w:t>создание условий для массового отдыха жителей поселения и организация обустройства мест массового пребывания населения;</w:t>
      </w:r>
    </w:p>
    <w:p w14:paraId="5A8FD801" w14:textId="77777777" w:rsidR="00E808C0" w:rsidRPr="00016DFE" w:rsidRDefault="00F1306D">
      <w:pPr>
        <w:pStyle w:val="af2"/>
        <w:numPr>
          <w:ilvl w:val="0"/>
          <w:numId w:val="50"/>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 xml:space="preserve">-совершенствование архитектурно - художественного облика поселения, размещение и </w:t>
      </w:r>
      <w:r w:rsidRPr="00016DFE">
        <w:rPr>
          <w:rFonts w:eastAsia="Liberation Sans"/>
          <w:color w:val="1A1A1A"/>
          <w:sz w:val="24"/>
          <w:szCs w:val="24"/>
        </w:rPr>
        <w:lastRenderedPageBreak/>
        <w:t>содержание малых архитектурных форм;</w:t>
      </w:r>
    </w:p>
    <w:p w14:paraId="5B5E8C22" w14:textId="77777777" w:rsidR="00E808C0" w:rsidRPr="00016DFE" w:rsidRDefault="00F1306D">
      <w:pPr>
        <w:pStyle w:val="af2"/>
        <w:numPr>
          <w:ilvl w:val="0"/>
          <w:numId w:val="50"/>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актуализация правил муниципального образования поселение»;</w:t>
      </w:r>
    </w:p>
    <w:p w14:paraId="5532D229" w14:textId="77777777" w:rsidR="00E808C0" w:rsidRPr="00016DFE" w:rsidRDefault="00F1306D">
      <w:pPr>
        <w:pStyle w:val="af2"/>
        <w:numPr>
          <w:ilvl w:val="0"/>
          <w:numId w:val="50"/>
        </w:numPr>
        <w:pBdr>
          <w:top w:val="none" w:sz="4" w:space="0" w:color="000000"/>
          <w:left w:val="none" w:sz="4" w:space="0" w:color="000000"/>
          <w:bottom w:val="none" w:sz="4" w:space="0" w:color="000000"/>
          <w:right w:val="none" w:sz="4" w:space="0" w:color="000000"/>
        </w:pBdr>
        <w:rPr>
          <w:sz w:val="24"/>
          <w:szCs w:val="24"/>
        </w:rPr>
      </w:pPr>
      <w:r w:rsidRPr="00016DFE">
        <w:rPr>
          <w:rFonts w:eastAsia="Liberation Sans"/>
          <w:color w:val="1A1A1A"/>
          <w:sz w:val="24"/>
          <w:szCs w:val="24"/>
        </w:rPr>
        <w:t>содержание территории Подгорнского поселения в надлежащем состоянии.</w:t>
      </w:r>
    </w:p>
    <w:p w14:paraId="5D158A8D" w14:textId="77777777" w:rsidR="00E808C0" w:rsidRPr="00016DFE" w:rsidRDefault="00E808C0">
      <w:pPr>
        <w:tabs>
          <w:tab w:val="left" w:pos="993"/>
        </w:tabs>
        <w:contextualSpacing/>
        <w:rPr>
          <w:b/>
          <w:sz w:val="24"/>
          <w:szCs w:val="24"/>
        </w:rPr>
      </w:pPr>
    </w:p>
    <w:p w14:paraId="1E71254E" w14:textId="77777777" w:rsidR="00E808C0" w:rsidRPr="00016DFE" w:rsidRDefault="00F1306D">
      <w:pPr>
        <w:pStyle w:val="af6"/>
        <w:tabs>
          <w:tab w:val="left" w:pos="993"/>
        </w:tabs>
        <w:spacing w:after="0"/>
        <w:ind w:left="993" w:hanging="284"/>
        <w:contextualSpacing/>
        <w:rPr>
          <w:rStyle w:val="af7"/>
          <w:b/>
          <w:sz w:val="24"/>
          <w:szCs w:val="24"/>
        </w:rPr>
      </w:pPr>
      <w:bookmarkStart w:id="1" w:name="_Toc118276091"/>
      <w:r w:rsidRPr="00016DFE">
        <w:rPr>
          <w:b/>
          <w:sz w:val="24"/>
          <w:szCs w:val="24"/>
        </w:rPr>
        <w:t>5</w:t>
      </w:r>
      <w:r w:rsidRPr="00016DFE">
        <w:rPr>
          <w:rStyle w:val="af7"/>
          <w:b/>
          <w:sz w:val="24"/>
          <w:szCs w:val="24"/>
        </w:rPr>
        <w:tab/>
        <w:t>ОБОСНОВАНИЕ ВЫБРАННОГО ВАРИАНТА РАЗМЕЩЕНИЯ ОБЪЕКТОВ МЕСТНОГО ЗНАЧЕНИЯ ПОДГОРНСКОГО СЕЛЬСКОГО ПОСЕЛЕНИЯ НА ОСНОВЕ АНАЛИЗА ИСПОЛЬЗОВАНИЯ ТЕРРИТОРИИ, ВОЗМОЖНЫХ НАПРАВЛЕНИЙ РАЗВИТИЯ И ПРОГНОЗИРУЕМЫХ ОГРАНИЧЕНИЙ ИХ ИСПОЛЬЗОВАНИЯ</w:t>
      </w:r>
      <w:bookmarkEnd w:id="1"/>
    </w:p>
    <w:p w14:paraId="75B0F241" w14:textId="77777777" w:rsidR="00E808C0" w:rsidRPr="00016DFE" w:rsidRDefault="00E808C0">
      <w:pPr>
        <w:tabs>
          <w:tab w:val="left" w:pos="993"/>
        </w:tabs>
        <w:ind w:left="993" w:hanging="284"/>
        <w:contextualSpacing/>
        <w:jc w:val="both"/>
        <w:rPr>
          <w:rStyle w:val="af7"/>
          <w:b/>
          <w:sz w:val="24"/>
          <w:szCs w:val="24"/>
        </w:rPr>
      </w:pPr>
    </w:p>
    <w:p w14:paraId="204AAE69" w14:textId="24D9FDEC" w:rsidR="00E808C0" w:rsidRPr="00016DFE" w:rsidRDefault="00F1306D">
      <w:pPr>
        <w:pStyle w:val="af6"/>
        <w:tabs>
          <w:tab w:val="left" w:pos="1134"/>
        </w:tabs>
        <w:spacing w:after="0"/>
        <w:contextualSpacing/>
        <w:rPr>
          <w:rStyle w:val="af7"/>
          <w:b/>
          <w:sz w:val="24"/>
          <w:szCs w:val="24"/>
        </w:rPr>
      </w:pPr>
      <w:bookmarkStart w:id="2" w:name="_Toc118276092"/>
      <w:r w:rsidRPr="00016DFE">
        <w:rPr>
          <w:b/>
          <w:sz w:val="24"/>
          <w:szCs w:val="24"/>
        </w:rPr>
        <w:t>5.1</w:t>
      </w:r>
      <w:r w:rsidRPr="00016DFE">
        <w:rPr>
          <w:rStyle w:val="af7"/>
          <w:b/>
          <w:sz w:val="24"/>
          <w:szCs w:val="24"/>
        </w:rPr>
        <w:t xml:space="preserve"> Планировочная организация территории</w:t>
      </w:r>
      <w:bookmarkEnd w:id="2"/>
    </w:p>
    <w:p w14:paraId="007DE33A" w14:textId="3589A671" w:rsidR="00E808C0" w:rsidRPr="00016DFE" w:rsidRDefault="00F1306D">
      <w:pPr>
        <w:pStyle w:val="western"/>
        <w:spacing w:before="0" w:beforeAutospacing="0" w:after="0"/>
        <w:ind w:firstLine="709"/>
        <w:contextualSpacing/>
        <w:jc w:val="both"/>
        <w:rPr>
          <w:color w:val="auto"/>
        </w:rPr>
      </w:pPr>
      <w:r w:rsidRPr="00016DFE">
        <w:rPr>
          <w:i/>
          <w:u w:val="single"/>
        </w:rPr>
        <w:t>Главная задача внесения изменений в генеральный план Подгорнского сельского поселения</w:t>
      </w:r>
      <w:r w:rsidRPr="00016DFE">
        <w:t xml:space="preserve"> – формирование комфортной среды, определяющая необходимость достижения нормативных показателей жилищной обеспеченности, норм социального, коммунального и транспортного обслуживания, доступности объектов и территорий социальной активности. </w:t>
      </w:r>
      <w:r w:rsidRPr="00016DFE">
        <w:rPr>
          <w:color w:val="auto"/>
        </w:rPr>
        <w:t>Анализ планировочной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поселения и перспективы его развития, обеспечить стабильность и устойчивость развития каркаса территории; выявить выделение главных и второстепенных планировочных осей и планировочных центров,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вскрыть потенциальные возможности организации территории, в том числе скрытые резервы.</w:t>
      </w:r>
    </w:p>
    <w:p w14:paraId="7882C690" w14:textId="77777777" w:rsidR="00E808C0" w:rsidRPr="00016DFE" w:rsidRDefault="00E808C0">
      <w:pPr>
        <w:pStyle w:val="af0"/>
        <w:ind w:left="0" w:firstLine="709"/>
        <w:contextualSpacing/>
      </w:pPr>
    </w:p>
    <w:p w14:paraId="4C087FBE" w14:textId="77777777" w:rsidR="00E808C0" w:rsidRPr="00016DFE" w:rsidRDefault="00F1306D">
      <w:pPr>
        <w:pStyle w:val="af0"/>
        <w:ind w:left="0" w:firstLine="709"/>
        <w:contextualSpacing/>
      </w:pPr>
      <w:r w:rsidRPr="00016DFE">
        <w:t>Основные принципы градостроительного развития:</w:t>
      </w:r>
    </w:p>
    <w:p w14:paraId="7D1983F2" w14:textId="77777777" w:rsidR="00E808C0" w:rsidRPr="00016DFE" w:rsidRDefault="00F1306D">
      <w:pPr>
        <w:pStyle w:val="af0"/>
        <w:numPr>
          <w:ilvl w:val="0"/>
          <w:numId w:val="31"/>
        </w:numPr>
        <w:tabs>
          <w:tab w:val="left" w:pos="993"/>
        </w:tabs>
        <w:contextualSpacing/>
      </w:pPr>
      <w:r w:rsidRPr="00016DFE">
        <w:t>рациональность и планировочная обоснованность размещения зон нового строительства;</w:t>
      </w:r>
    </w:p>
    <w:p w14:paraId="56E7D8A5" w14:textId="4FC0831D" w:rsidR="00E808C0" w:rsidRPr="00016DFE" w:rsidRDefault="00F1306D">
      <w:pPr>
        <w:pStyle w:val="af0"/>
        <w:numPr>
          <w:ilvl w:val="0"/>
          <w:numId w:val="31"/>
        </w:numPr>
        <w:tabs>
          <w:tab w:val="left" w:pos="993"/>
        </w:tabs>
        <w:contextualSpacing/>
      </w:pPr>
      <w:r w:rsidRPr="00016DFE">
        <w:t xml:space="preserve">преемственность функциональной организации </w:t>
      </w:r>
      <w:r w:rsidR="002F61CF">
        <w:t xml:space="preserve">сельского </w:t>
      </w:r>
      <w:r w:rsidRPr="00016DFE">
        <w:t>поселения и сложившейся планировочной структуры, ее развитие в зонах нового строительства;</w:t>
      </w:r>
    </w:p>
    <w:p w14:paraId="176F03FE" w14:textId="77777777" w:rsidR="00E808C0" w:rsidRPr="00016DFE" w:rsidRDefault="00F1306D">
      <w:pPr>
        <w:pStyle w:val="af0"/>
        <w:numPr>
          <w:ilvl w:val="0"/>
          <w:numId w:val="31"/>
        </w:numPr>
        <w:tabs>
          <w:tab w:val="left" w:pos="993"/>
        </w:tabs>
        <w:contextualSpacing/>
      </w:pPr>
      <w:r w:rsidRPr="00016DFE">
        <w:t>совершенствование структуры коммуникационных коридоров с преобразованием существующей сетки улиц и дорог в связную целостную транспортную систему;</w:t>
      </w:r>
    </w:p>
    <w:p w14:paraId="18F8D6C8" w14:textId="77777777" w:rsidR="00E808C0" w:rsidRPr="00016DFE" w:rsidRDefault="00F1306D">
      <w:pPr>
        <w:pStyle w:val="af2"/>
        <w:numPr>
          <w:ilvl w:val="0"/>
          <w:numId w:val="31"/>
        </w:numPr>
        <w:ind w:right="6"/>
        <w:contextualSpacing/>
        <w:rPr>
          <w:sz w:val="24"/>
          <w:szCs w:val="24"/>
        </w:rPr>
      </w:pPr>
      <w:r w:rsidRPr="00016DFE">
        <w:rPr>
          <w:sz w:val="24"/>
          <w:szCs w:val="24"/>
        </w:rPr>
        <w:t xml:space="preserve">планировочная реорганизация существующих производственных и коммунально-складских территорий, обеспечивающая соблюдение нормативных размеров санитарно-защитных зон от расположенных на них объектов; организация промышленных территорий с учетом сложившейся ситуации и согласно проектным предложениям по изменению функций ряда участков территорий; </w:t>
      </w:r>
    </w:p>
    <w:p w14:paraId="1D547047" w14:textId="77777777" w:rsidR="00E808C0" w:rsidRPr="00016DFE" w:rsidRDefault="00F1306D">
      <w:pPr>
        <w:pStyle w:val="af2"/>
        <w:numPr>
          <w:ilvl w:val="0"/>
          <w:numId w:val="31"/>
        </w:numPr>
        <w:ind w:right="6"/>
        <w:contextualSpacing/>
        <w:rPr>
          <w:sz w:val="24"/>
          <w:szCs w:val="24"/>
        </w:rPr>
      </w:pPr>
      <w:r w:rsidRPr="00016DFE">
        <w:rPr>
          <w:sz w:val="24"/>
          <w:szCs w:val="24"/>
        </w:rPr>
        <w:t>обеспечение поселения полной инженерной инфраструктурой на современном уровне;</w:t>
      </w:r>
    </w:p>
    <w:p w14:paraId="4B64216B" w14:textId="77777777" w:rsidR="00E808C0" w:rsidRPr="00016DFE" w:rsidRDefault="00F1306D">
      <w:pPr>
        <w:pStyle w:val="af0"/>
        <w:numPr>
          <w:ilvl w:val="0"/>
          <w:numId w:val="31"/>
        </w:numPr>
        <w:tabs>
          <w:tab w:val="left" w:pos="993"/>
        </w:tabs>
        <w:contextualSpacing/>
      </w:pPr>
      <w:r w:rsidRPr="00016DFE">
        <w:t>приоритетность природно-экологического подхода в решении планировочных задач, разработка планировочных мероприятий по экологически безопасному развитию территории и формированию системы зеленых насаждений и охраняемых природных территорий, т. е. «формирование природно-экологического каркаса территории»;</w:t>
      </w:r>
    </w:p>
    <w:p w14:paraId="5B62E69A" w14:textId="77777777" w:rsidR="00E808C0" w:rsidRPr="00016DFE" w:rsidRDefault="00F1306D">
      <w:pPr>
        <w:pStyle w:val="af0"/>
        <w:numPr>
          <w:ilvl w:val="0"/>
          <w:numId w:val="31"/>
        </w:numPr>
        <w:tabs>
          <w:tab w:val="left" w:pos="993"/>
        </w:tabs>
        <w:contextualSpacing/>
      </w:pPr>
      <w:r w:rsidRPr="00016DFE">
        <w:t>проведение комплекса мероприятий по улучшению экологического состояния окружающей среды, в том числе планировочных.</w:t>
      </w:r>
    </w:p>
    <w:p w14:paraId="7C358EE3" w14:textId="77777777" w:rsidR="00E808C0" w:rsidRPr="00016DFE" w:rsidRDefault="00F1306D">
      <w:pPr>
        <w:pStyle w:val="af0"/>
        <w:tabs>
          <w:tab w:val="left" w:pos="993"/>
        </w:tabs>
        <w:ind w:left="0" w:firstLine="709"/>
        <w:contextualSpacing/>
        <w:rPr>
          <w:i/>
          <w:u w:val="single"/>
        </w:rPr>
      </w:pPr>
      <w:r w:rsidRPr="00016DFE">
        <w:rPr>
          <w:i/>
          <w:u w:val="single"/>
        </w:rPr>
        <w:t>Внесение изменений в генеральный план нацелено на решение следующих задач:</w:t>
      </w:r>
    </w:p>
    <w:p w14:paraId="2DB79EB7" w14:textId="77777777" w:rsidR="00E808C0" w:rsidRPr="00016DFE" w:rsidRDefault="00F1306D">
      <w:pPr>
        <w:pStyle w:val="af0"/>
        <w:numPr>
          <w:ilvl w:val="0"/>
          <w:numId w:val="32"/>
        </w:numPr>
        <w:tabs>
          <w:tab w:val="left" w:pos="993"/>
        </w:tabs>
        <w:contextualSpacing/>
      </w:pPr>
      <w:r w:rsidRPr="00016DFE">
        <w:t>сохранение и максимальное усиление индивидуального образа на основе сохранения исторических и природных особенностей;</w:t>
      </w:r>
    </w:p>
    <w:p w14:paraId="78509CE2" w14:textId="77777777" w:rsidR="00E808C0" w:rsidRPr="00016DFE" w:rsidRDefault="00F1306D">
      <w:pPr>
        <w:pStyle w:val="af0"/>
        <w:numPr>
          <w:ilvl w:val="0"/>
          <w:numId w:val="32"/>
        </w:numPr>
        <w:tabs>
          <w:tab w:val="left" w:pos="993"/>
        </w:tabs>
        <w:contextualSpacing/>
      </w:pPr>
      <w:r w:rsidRPr="00016DFE">
        <w:t>качественное преобразование среды, включая: реконструкцию и благоустройство территории, реконструкцию и модернизацию существующего жилищного фонда, комплексное благоустройство и озеленение жилых зон, новое жилищное строительство на экологически безопасных территориях с учетом запросов всех слоев населения;</w:t>
      </w:r>
    </w:p>
    <w:p w14:paraId="479F721A" w14:textId="77777777" w:rsidR="00E808C0" w:rsidRPr="00016DFE" w:rsidRDefault="00F1306D">
      <w:pPr>
        <w:pStyle w:val="af0"/>
        <w:numPr>
          <w:ilvl w:val="0"/>
          <w:numId w:val="32"/>
        </w:numPr>
        <w:tabs>
          <w:tab w:val="left" w:pos="993"/>
        </w:tabs>
        <w:contextualSpacing/>
      </w:pPr>
      <w:r w:rsidRPr="00016DFE">
        <w:t xml:space="preserve">реорганизацию производственных территорий с целью снижения негативного </w:t>
      </w:r>
      <w:r w:rsidRPr="00016DFE">
        <w:lastRenderedPageBreak/>
        <w:t>экологического воздействия на жилые районы и более эффективного использования существующих территорий и фондов;</w:t>
      </w:r>
    </w:p>
    <w:p w14:paraId="4AE92DC8" w14:textId="77777777" w:rsidR="00E808C0" w:rsidRPr="00016DFE" w:rsidRDefault="00F1306D">
      <w:pPr>
        <w:pStyle w:val="af0"/>
        <w:numPr>
          <w:ilvl w:val="0"/>
          <w:numId w:val="32"/>
        </w:numPr>
        <w:tabs>
          <w:tab w:val="left" w:pos="993"/>
        </w:tabs>
        <w:contextualSpacing/>
      </w:pPr>
      <w:r w:rsidRPr="00016DFE">
        <w:t>развитие системы природно-экологического каркаса, в который вошли: особо охраняемые природные территории, зеленые насаждения общего пользования, рекреационные зоны и зоны отдыха;</w:t>
      </w:r>
    </w:p>
    <w:p w14:paraId="6E8E1F6E" w14:textId="77777777" w:rsidR="00E808C0" w:rsidRPr="00016DFE" w:rsidRDefault="00F1306D">
      <w:pPr>
        <w:pStyle w:val="af0"/>
        <w:numPr>
          <w:ilvl w:val="0"/>
          <w:numId w:val="32"/>
        </w:numPr>
        <w:tabs>
          <w:tab w:val="left" w:pos="993"/>
        </w:tabs>
        <w:contextualSpacing/>
      </w:pPr>
      <w:r w:rsidRPr="00016DFE">
        <w:t>развитие современной транспортной инфраструктуры;</w:t>
      </w:r>
    </w:p>
    <w:p w14:paraId="5D58ADA1" w14:textId="77777777" w:rsidR="00E808C0" w:rsidRPr="00016DFE" w:rsidRDefault="00F1306D">
      <w:pPr>
        <w:pStyle w:val="af0"/>
        <w:numPr>
          <w:ilvl w:val="0"/>
          <w:numId w:val="32"/>
        </w:numPr>
        <w:tabs>
          <w:tab w:val="left" w:pos="993"/>
        </w:tabs>
        <w:contextualSpacing/>
      </w:pPr>
      <w:r w:rsidRPr="00016DFE">
        <w:t>развитие инженерной инфраструктуры;</w:t>
      </w:r>
    </w:p>
    <w:p w14:paraId="2E09DE45" w14:textId="77777777" w:rsidR="00E808C0" w:rsidRPr="00016DFE" w:rsidRDefault="00F1306D">
      <w:pPr>
        <w:pStyle w:val="af0"/>
        <w:numPr>
          <w:ilvl w:val="0"/>
          <w:numId w:val="32"/>
        </w:numPr>
        <w:tabs>
          <w:tab w:val="left" w:pos="993"/>
        </w:tabs>
        <w:contextualSpacing/>
      </w:pPr>
      <w:r w:rsidRPr="00016DFE">
        <w:t>создание новых мест приложения труда.</w:t>
      </w:r>
    </w:p>
    <w:p w14:paraId="4BA0BC4E" w14:textId="77777777" w:rsidR="00E808C0" w:rsidRPr="00016DFE" w:rsidRDefault="00F1306D">
      <w:pPr>
        <w:pStyle w:val="af0"/>
        <w:tabs>
          <w:tab w:val="left" w:pos="993"/>
        </w:tabs>
        <w:ind w:left="0" w:firstLine="709"/>
        <w:contextualSpacing/>
        <w:rPr>
          <w:b/>
          <w:i/>
        </w:rPr>
      </w:pPr>
      <w:r w:rsidRPr="00016DFE">
        <w:rPr>
          <w:b/>
          <w:i/>
        </w:rPr>
        <w:t>Функциональное зонирование</w:t>
      </w:r>
    </w:p>
    <w:p w14:paraId="7064E1DC" w14:textId="77777777" w:rsidR="00E808C0" w:rsidRPr="00016DFE" w:rsidRDefault="00F1306D">
      <w:pPr>
        <w:ind w:firstLine="709"/>
        <w:contextualSpacing/>
        <w:jc w:val="both"/>
        <w:rPr>
          <w:sz w:val="24"/>
          <w:szCs w:val="24"/>
        </w:rPr>
      </w:pPr>
      <w:r w:rsidRPr="00016DFE">
        <w:rPr>
          <w:sz w:val="24"/>
          <w:szCs w:val="24"/>
        </w:rPr>
        <w:t>Одним из основных инструментов регулирования градостроительной деятельности является функциональное зонирование территории.</w:t>
      </w:r>
    </w:p>
    <w:p w14:paraId="6939B9D8" w14:textId="77777777" w:rsidR="00E808C0" w:rsidRPr="00016DFE" w:rsidRDefault="00F1306D">
      <w:pPr>
        <w:pStyle w:val="af0"/>
        <w:tabs>
          <w:tab w:val="left" w:pos="993"/>
        </w:tabs>
        <w:ind w:left="0" w:firstLine="709"/>
        <w:contextualSpacing/>
      </w:pPr>
      <w:r w:rsidRPr="00016DFE">
        <w:t>На стоимость земли, как объект недвижимости оказывают влияние спрос и предложение, уровень доходов, налоговая политика, ставки арендной платы, рост или снижение затрат на строительство. Местоположение земельного участка – один из наиболее важных факторов, влияющих на его стоимость. В рыночных условиях повышение стоимости земли обеспечивает увеличение налоговых и арендных платежей и соответственно поступлений в муниципальный бюджет, способствует перераспределению землепользований в интересах общества.</w:t>
      </w:r>
    </w:p>
    <w:p w14:paraId="669B764C" w14:textId="77777777" w:rsidR="00E808C0" w:rsidRPr="00016DFE" w:rsidRDefault="00F1306D">
      <w:pPr>
        <w:pStyle w:val="af0"/>
        <w:tabs>
          <w:tab w:val="left" w:pos="993"/>
        </w:tabs>
        <w:ind w:left="0" w:firstLine="709"/>
        <w:contextualSpacing/>
      </w:pPr>
      <w:r w:rsidRPr="00016DFE">
        <w:t>Функциональное назначение территории должно определяться ее наилучшим, наиболее эффективным видом использования, позволяющим увеличить поступления в муниципальный бюджет.</w:t>
      </w:r>
    </w:p>
    <w:p w14:paraId="751631D9" w14:textId="77777777" w:rsidR="00E808C0" w:rsidRPr="00016DFE" w:rsidRDefault="00F1306D">
      <w:pPr>
        <w:pStyle w:val="af0"/>
        <w:tabs>
          <w:tab w:val="left" w:pos="993"/>
        </w:tabs>
        <w:ind w:left="0" w:firstLine="709"/>
        <w:contextualSpacing/>
      </w:pPr>
      <w:r w:rsidRPr="00016DFE">
        <w:t>Во внесении изменений в генеральный план даны предложения по развитию пространственно-планировочной организации территории, совершенствованию инженерной инфраструктуры, оздоровлению окружающей среды, изменению функционального использования части территорий, что в комплексе обеспечивает повышение стандарта проживания, качества жизни и, как следствие, повышение стоимости земельных участков.</w:t>
      </w:r>
    </w:p>
    <w:p w14:paraId="2FE967B5" w14:textId="77777777" w:rsidR="00F2005E" w:rsidRDefault="00F1306D" w:rsidP="00F2005E">
      <w:pPr>
        <w:pStyle w:val="af0"/>
        <w:tabs>
          <w:tab w:val="left" w:pos="993"/>
        </w:tabs>
        <w:ind w:left="0" w:firstLine="709"/>
        <w:contextualSpacing/>
      </w:pPr>
      <w:r w:rsidRPr="00016DFE">
        <w:t>На основе анализа современного использования территории, его структурно-планировочной организации, основных направлений его развития во внесении изменений в генеральный план определено функциональное зонирование территории.</w:t>
      </w:r>
    </w:p>
    <w:p w14:paraId="3007DD65" w14:textId="77777777" w:rsidR="00D951CC" w:rsidRDefault="00F1306D" w:rsidP="00D951CC">
      <w:pPr>
        <w:pStyle w:val="af0"/>
        <w:tabs>
          <w:tab w:val="left" w:pos="993"/>
        </w:tabs>
        <w:ind w:left="0" w:firstLine="709"/>
        <w:contextualSpacing/>
      </w:pPr>
      <w:r w:rsidRPr="00016DFE">
        <w:t>В соответствии с Градостроительным кодексом РФ на проектируемой территории выделены следующие виды функциональных зон:</w:t>
      </w:r>
    </w:p>
    <w:p w14:paraId="31621DB4" w14:textId="26F4F9E7" w:rsidR="00D951CC" w:rsidRDefault="00D951CC" w:rsidP="00D951CC">
      <w:pPr>
        <w:pStyle w:val="af0"/>
        <w:tabs>
          <w:tab w:val="left" w:pos="993"/>
        </w:tabs>
        <w:ind w:left="0" w:firstLine="709"/>
        <w:contextualSpacing/>
      </w:pPr>
      <w:r>
        <w:t xml:space="preserve">- </w:t>
      </w:r>
      <w:r w:rsidR="00CC210D">
        <w:t>Жилая зона</w:t>
      </w:r>
      <w:r w:rsidR="00F1306D" w:rsidRPr="00016DFE">
        <w:t>;</w:t>
      </w:r>
    </w:p>
    <w:p w14:paraId="4E5D5B82" w14:textId="20DC2F49" w:rsidR="00D951CC" w:rsidRDefault="00D951CC" w:rsidP="00D951CC">
      <w:pPr>
        <w:pStyle w:val="af0"/>
        <w:tabs>
          <w:tab w:val="left" w:pos="993"/>
        </w:tabs>
        <w:ind w:left="0" w:firstLine="709"/>
        <w:contextualSpacing/>
      </w:pPr>
      <w:r>
        <w:t xml:space="preserve">- </w:t>
      </w:r>
      <w:r w:rsidR="00CC210D">
        <w:t>Общественно-деловая зона</w:t>
      </w:r>
      <w:r w:rsidR="00F1306D" w:rsidRPr="00016DFE">
        <w:t>;</w:t>
      </w:r>
    </w:p>
    <w:p w14:paraId="7884AF29" w14:textId="24247879" w:rsidR="00D951CC" w:rsidRDefault="00D951CC" w:rsidP="00D951CC">
      <w:pPr>
        <w:pStyle w:val="af0"/>
        <w:tabs>
          <w:tab w:val="left" w:pos="993"/>
        </w:tabs>
        <w:ind w:left="0" w:firstLine="709"/>
        <w:contextualSpacing/>
      </w:pPr>
      <w:r>
        <w:t xml:space="preserve">- </w:t>
      </w:r>
      <w:r w:rsidR="00CC210D">
        <w:t>Производственная зона</w:t>
      </w:r>
      <w:r w:rsidR="00F1306D" w:rsidRPr="00016DFE">
        <w:t>;</w:t>
      </w:r>
    </w:p>
    <w:p w14:paraId="4033B4BC" w14:textId="3A45A8F5" w:rsidR="00D951CC" w:rsidRDefault="00D951CC" w:rsidP="00D951CC">
      <w:pPr>
        <w:pStyle w:val="af0"/>
        <w:tabs>
          <w:tab w:val="left" w:pos="993"/>
        </w:tabs>
        <w:ind w:left="0" w:firstLine="709"/>
        <w:contextualSpacing/>
      </w:pPr>
      <w:r>
        <w:t xml:space="preserve">- </w:t>
      </w:r>
      <w:r w:rsidR="00CC210D">
        <w:t>Зона инженерной инфраструктуры</w:t>
      </w:r>
      <w:r w:rsidR="00F1306D" w:rsidRPr="00016DFE">
        <w:t>;</w:t>
      </w:r>
    </w:p>
    <w:p w14:paraId="29EDEFD3" w14:textId="0EA83B72" w:rsidR="00D951CC" w:rsidRDefault="00D951CC" w:rsidP="00D951CC">
      <w:pPr>
        <w:pStyle w:val="af0"/>
        <w:tabs>
          <w:tab w:val="left" w:pos="993"/>
        </w:tabs>
        <w:ind w:left="0" w:firstLine="709"/>
        <w:contextualSpacing/>
      </w:pPr>
      <w:r>
        <w:t xml:space="preserve">- </w:t>
      </w:r>
      <w:r w:rsidR="00F1306D" w:rsidRPr="00016DFE">
        <w:t xml:space="preserve">Зона </w:t>
      </w:r>
      <w:r w:rsidR="00CC210D">
        <w:t>транспортной инфраструктуры</w:t>
      </w:r>
      <w:r w:rsidR="00F1306D" w:rsidRPr="00016DFE">
        <w:t>;</w:t>
      </w:r>
    </w:p>
    <w:p w14:paraId="08D74B47" w14:textId="5BCFF912" w:rsidR="00D951CC" w:rsidRDefault="00D951CC" w:rsidP="00D951CC">
      <w:pPr>
        <w:pStyle w:val="af0"/>
        <w:tabs>
          <w:tab w:val="left" w:pos="993"/>
        </w:tabs>
        <w:ind w:left="0" w:firstLine="709"/>
        <w:contextualSpacing/>
      </w:pPr>
      <w:r>
        <w:t xml:space="preserve">- </w:t>
      </w:r>
      <w:r w:rsidR="00F1306D" w:rsidRPr="00016DFE">
        <w:t xml:space="preserve">Зона </w:t>
      </w:r>
      <w:r w:rsidR="00CC210D">
        <w:t>рекреационного назначения</w:t>
      </w:r>
      <w:r w:rsidR="00F1306D" w:rsidRPr="00016DFE">
        <w:t>;</w:t>
      </w:r>
    </w:p>
    <w:p w14:paraId="4165630B" w14:textId="76B41004" w:rsidR="00D951CC" w:rsidRDefault="00D951CC" w:rsidP="00D951CC">
      <w:pPr>
        <w:pStyle w:val="af0"/>
        <w:tabs>
          <w:tab w:val="left" w:pos="993"/>
        </w:tabs>
        <w:ind w:left="0" w:firstLine="709"/>
        <w:contextualSpacing/>
      </w:pPr>
      <w:r>
        <w:t xml:space="preserve">- </w:t>
      </w:r>
      <w:r w:rsidR="00CC210D">
        <w:t>Иная рекреационная зона</w:t>
      </w:r>
      <w:r w:rsidR="00F1306D" w:rsidRPr="00016DFE">
        <w:t>;</w:t>
      </w:r>
    </w:p>
    <w:p w14:paraId="263DDB4C" w14:textId="56AF3080" w:rsidR="00D951CC" w:rsidRDefault="00D951CC" w:rsidP="00D951CC">
      <w:pPr>
        <w:pStyle w:val="af0"/>
        <w:tabs>
          <w:tab w:val="left" w:pos="993"/>
        </w:tabs>
        <w:ind w:left="0" w:firstLine="709"/>
        <w:contextualSpacing/>
      </w:pPr>
      <w:r>
        <w:t xml:space="preserve">- </w:t>
      </w:r>
      <w:r w:rsidR="00CC210D">
        <w:t>Зона сельскохозяйственного использования</w:t>
      </w:r>
      <w:r w:rsidR="00F1306D" w:rsidRPr="00016DFE">
        <w:t>;</w:t>
      </w:r>
    </w:p>
    <w:p w14:paraId="649C767B" w14:textId="07C9F752" w:rsidR="00D951CC" w:rsidRDefault="00D951CC" w:rsidP="00D951CC">
      <w:pPr>
        <w:pStyle w:val="af0"/>
        <w:tabs>
          <w:tab w:val="left" w:pos="993"/>
        </w:tabs>
        <w:ind w:left="0" w:firstLine="709"/>
        <w:contextualSpacing/>
      </w:pPr>
      <w:r>
        <w:t xml:space="preserve">- </w:t>
      </w:r>
      <w:r w:rsidR="00F1306D" w:rsidRPr="00016DFE">
        <w:t xml:space="preserve">Зона </w:t>
      </w:r>
      <w:r w:rsidR="00CC210D">
        <w:t>кладбищ</w:t>
      </w:r>
      <w:r w:rsidR="00F1306D" w:rsidRPr="00016DFE">
        <w:t>;</w:t>
      </w:r>
    </w:p>
    <w:p w14:paraId="38F1B239" w14:textId="3361771B" w:rsidR="00E808C0" w:rsidRPr="00016DFE" w:rsidRDefault="00D951CC" w:rsidP="00CC210D">
      <w:pPr>
        <w:pStyle w:val="af0"/>
        <w:tabs>
          <w:tab w:val="left" w:pos="993"/>
        </w:tabs>
        <w:ind w:left="0" w:firstLine="709"/>
        <w:contextualSpacing/>
      </w:pPr>
      <w:r>
        <w:t xml:space="preserve">- </w:t>
      </w:r>
      <w:r w:rsidR="00F1306D" w:rsidRPr="00016DFE">
        <w:t xml:space="preserve">Зона </w:t>
      </w:r>
      <w:r w:rsidR="00CC210D">
        <w:t>складирования и захоронения отходов.</w:t>
      </w:r>
    </w:p>
    <w:p w14:paraId="2B4F0D93" w14:textId="77777777" w:rsidR="00E808C0" w:rsidRPr="00016DFE" w:rsidRDefault="00F1306D">
      <w:pPr>
        <w:pStyle w:val="af0"/>
        <w:tabs>
          <w:tab w:val="left" w:pos="993"/>
        </w:tabs>
        <w:ind w:firstLine="709"/>
        <w:contextualSpacing/>
        <w:rPr>
          <w:lang w:eastAsia="ru-RU"/>
        </w:rPr>
      </w:pPr>
      <w:r w:rsidRPr="00016DFE">
        <w:rPr>
          <w:lang w:eastAsia="ru-RU"/>
        </w:rPr>
        <w:t>Функциональные зоны, их соотношение и параметры, определенные внесением изменений в генеральный план Подгорнского сельского поселения, также способствуют достижению стратегических целей, создают условия для комплексного развития территорий, формируют характер расселения населения, оказывают влияние на образование точек социального притяжения, мест приложения труда различной специализации.</w:t>
      </w:r>
    </w:p>
    <w:p w14:paraId="12C88437" w14:textId="77777777" w:rsidR="00E808C0" w:rsidRPr="00016DFE" w:rsidRDefault="00F1306D">
      <w:pPr>
        <w:pStyle w:val="formattext"/>
        <w:shd w:val="clear" w:color="auto" w:fill="FFFFFF"/>
        <w:spacing w:before="0" w:beforeAutospacing="0" w:after="0" w:afterAutospacing="0"/>
        <w:ind w:firstLine="709"/>
        <w:contextualSpacing/>
        <w:jc w:val="both"/>
        <w:rPr>
          <w:b/>
          <w:i/>
        </w:rPr>
      </w:pPr>
      <w:r w:rsidRPr="00016DFE">
        <w:rPr>
          <w:b/>
          <w:i/>
        </w:rPr>
        <w:t>Баланс</w:t>
      </w:r>
      <w:r w:rsidRPr="00016DFE">
        <w:rPr>
          <w:b/>
          <w:i/>
          <w:spacing w:val="-4"/>
        </w:rPr>
        <w:t xml:space="preserve"> </w:t>
      </w:r>
      <w:r w:rsidRPr="00016DFE">
        <w:rPr>
          <w:b/>
          <w:i/>
        </w:rPr>
        <w:t>территории</w:t>
      </w:r>
    </w:p>
    <w:p w14:paraId="3184F438" w14:textId="3D0E5CFE" w:rsidR="00E808C0" w:rsidRPr="00016DFE" w:rsidRDefault="00F1306D">
      <w:pPr>
        <w:pStyle w:val="af0"/>
        <w:ind w:left="0" w:firstLine="709"/>
        <w:contextualSpacing/>
      </w:pPr>
      <w:r w:rsidRPr="00016DFE">
        <w:t>По сведениям, содержащимся в ЕГРН, общая площадь земель поселения составляет 110019.07 га. Сведения о границах населенных пунктов также были уточнены, их общая площадь составляет 1336,24 га:</w:t>
      </w:r>
    </w:p>
    <w:p w14:paraId="5499D1B3" w14:textId="77777777" w:rsidR="00E808C0" w:rsidRPr="00016DFE" w:rsidRDefault="00F1306D">
      <w:pPr>
        <w:pStyle w:val="af0"/>
        <w:ind w:left="0" w:firstLine="709"/>
        <w:contextualSpacing/>
      </w:pPr>
      <w:r w:rsidRPr="00016DFE">
        <w:t xml:space="preserve">В таблице 11 представлен баланс земель в границах Подгорнского сельского поселения, составленный по результатам сведений ЕГРН и частично в результате обмера чертежа и дающий общее ориентировочное представление об изменении использования земель в результате </w:t>
      </w:r>
      <w:r w:rsidRPr="00016DFE">
        <w:lastRenderedPageBreak/>
        <w:t>проектных предложений генерального плана.</w:t>
      </w:r>
    </w:p>
    <w:p w14:paraId="2C0E9333" w14:textId="77777777" w:rsidR="00E808C0" w:rsidRPr="00016DFE" w:rsidRDefault="00E808C0">
      <w:pPr>
        <w:pStyle w:val="af0"/>
        <w:ind w:left="0" w:firstLine="709"/>
        <w:contextualSpacing/>
      </w:pPr>
    </w:p>
    <w:p w14:paraId="4631D6D5" w14:textId="77777777" w:rsidR="00E808C0" w:rsidRPr="00016DFE" w:rsidRDefault="00F1306D">
      <w:pPr>
        <w:pStyle w:val="af0"/>
        <w:ind w:left="0"/>
        <w:contextualSpacing/>
      </w:pPr>
      <w:r w:rsidRPr="00016DFE">
        <w:t xml:space="preserve">Таблица 11 – Баланс земель в границах муниципального образования по категориям земель </w:t>
      </w:r>
    </w:p>
    <w:tbl>
      <w:tblPr>
        <w:tblStyle w:val="af3"/>
        <w:tblW w:w="9101" w:type="dxa"/>
        <w:jc w:val="center"/>
        <w:tblLayout w:type="fixed"/>
        <w:tblLook w:val="04A0" w:firstRow="1" w:lastRow="0" w:firstColumn="1" w:lastColumn="0" w:noHBand="0" w:noVBand="1"/>
      </w:tblPr>
      <w:tblGrid>
        <w:gridCol w:w="704"/>
        <w:gridCol w:w="5406"/>
        <w:gridCol w:w="1413"/>
        <w:gridCol w:w="1578"/>
      </w:tblGrid>
      <w:tr w:rsidR="002F767E" w:rsidRPr="00016DFE" w14:paraId="1BDD58CB" w14:textId="77777777" w:rsidTr="002F767E">
        <w:trPr>
          <w:jc w:val="center"/>
        </w:trPr>
        <w:tc>
          <w:tcPr>
            <w:tcW w:w="704" w:type="dxa"/>
            <w:vAlign w:val="center"/>
          </w:tcPr>
          <w:p w14:paraId="010B71EA" w14:textId="77777777" w:rsidR="002F767E" w:rsidRPr="00016DFE" w:rsidRDefault="002F767E">
            <w:pPr>
              <w:pStyle w:val="TableParagraph"/>
              <w:contextualSpacing/>
              <w:jc w:val="center"/>
              <w:rPr>
                <w:sz w:val="24"/>
                <w:szCs w:val="24"/>
              </w:rPr>
            </w:pPr>
            <w:r w:rsidRPr="00016DFE">
              <w:rPr>
                <w:sz w:val="24"/>
                <w:szCs w:val="24"/>
              </w:rPr>
              <w:t>№</w:t>
            </w:r>
          </w:p>
          <w:p w14:paraId="2F1DCAE4" w14:textId="77777777" w:rsidR="002F767E" w:rsidRPr="00016DFE" w:rsidRDefault="002F767E">
            <w:pPr>
              <w:pStyle w:val="TableParagraph"/>
              <w:contextualSpacing/>
              <w:jc w:val="center"/>
              <w:rPr>
                <w:sz w:val="24"/>
                <w:szCs w:val="24"/>
              </w:rPr>
            </w:pPr>
            <w:r w:rsidRPr="00016DFE">
              <w:rPr>
                <w:sz w:val="24"/>
                <w:szCs w:val="24"/>
              </w:rPr>
              <w:t>п/п</w:t>
            </w:r>
          </w:p>
        </w:tc>
        <w:tc>
          <w:tcPr>
            <w:tcW w:w="5406" w:type="dxa"/>
            <w:vAlign w:val="center"/>
          </w:tcPr>
          <w:p w14:paraId="24FD5F1A" w14:textId="77777777" w:rsidR="002F767E" w:rsidRPr="00016DFE" w:rsidRDefault="002F767E">
            <w:pPr>
              <w:pStyle w:val="TableParagraph"/>
              <w:contextualSpacing/>
              <w:jc w:val="center"/>
              <w:rPr>
                <w:sz w:val="24"/>
                <w:szCs w:val="24"/>
              </w:rPr>
            </w:pPr>
            <w:r w:rsidRPr="00016DFE">
              <w:rPr>
                <w:sz w:val="24"/>
                <w:szCs w:val="24"/>
              </w:rPr>
              <w:t>Показатели</w:t>
            </w:r>
          </w:p>
        </w:tc>
        <w:tc>
          <w:tcPr>
            <w:tcW w:w="1413" w:type="dxa"/>
            <w:vAlign w:val="center"/>
          </w:tcPr>
          <w:p w14:paraId="2736385C" w14:textId="77777777" w:rsidR="002F767E" w:rsidRPr="00016DFE" w:rsidRDefault="002F767E">
            <w:pPr>
              <w:pStyle w:val="TableParagraph"/>
              <w:contextualSpacing/>
              <w:jc w:val="center"/>
              <w:rPr>
                <w:sz w:val="24"/>
                <w:szCs w:val="24"/>
              </w:rPr>
            </w:pPr>
            <w:r w:rsidRPr="00016DFE">
              <w:rPr>
                <w:sz w:val="24"/>
                <w:szCs w:val="24"/>
              </w:rPr>
              <w:t>Единица измерения</w:t>
            </w:r>
          </w:p>
        </w:tc>
        <w:tc>
          <w:tcPr>
            <w:tcW w:w="1578" w:type="dxa"/>
            <w:vAlign w:val="center"/>
          </w:tcPr>
          <w:p w14:paraId="7C63AEAD" w14:textId="653F9CA8" w:rsidR="002F767E" w:rsidRPr="00016DFE" w:rsidRDefault="002F767E">
            <w:pPr>
              <w:pStyle w:val="TableParagraph"/>
              <w:contextualSpacing/>
              <w:jc w:val="center"/>
              <w:rPr>
                <w:sz w:val="24"/>
                <w:szCs w:val="24"/>
              </w:rPr>
            </w:pPr>
            <w:r w:rsidRPr="00155584">
              <w:rPr>
                <w:sz w:val="24"/>
                <w:szCs w:val="24"/>
              </w:rPr>
              <w:t>Площадь сущ., га</w:t>
            </w:r>
          </w:p>
        </w:tc>
      </w:tr>
      <w:tr w:rsidR="002F767E" w:rsidRPr="00016DFE" w14:paraId="3EEB99BC" w14:textId="77777777" w:rsidTr="002F767E">
        <w:trPr>
          <w:jc w:val="center"/>
        </w:trPr>
        <w:tc>
          <w:tcPr>
            <w:tcW w:w="704" w:type="dxa"/>
            <w:vAlign w:val="center"/>
          </w:tcPr>
          <w:p w14:paraId="24749B7A" w14:textId="7BC7D7D0" w:rsidR="002F767E" w:rsidRPr="002F767E" w:rsidRDefault="002F767E">
            <w:pPr>
              <w:pStyle w:val="TableParagraph"/>
              <w:contextualSpacing/>
              <w:jc w:val="center"/>
              <w:rPr>
                <w:sz w:val="24"/>
                <w:szCs w:val="24"/>
              </w:rPr>
            </w:pPr>
            <w:r>
              <w:rPr>
                <w:sz w:val="24"/>
                <w:szCs w:val="24"/>
              </w:rPr>
              <w:t>1</w:t>
            </w:r>
          </w:p>
        </w:tc>
        <w:tc>
          <w:tcPr>
            <w:tcW w:w="5406" w:type="dxa"/>
            <w:vAlign w:val="center"/>
          </w:tcPr>
          <w:p w14:paraId="287D61F3" w14:textId="77777777" w:rsidR="002F767E" w:rsidRPr="002F767E" w:rsidRDefault="002F767E">
            <w:pPr>
              <w:pStyle w:val="TableParagraph"/>
              <w:contextualSpacing/>
              <w:jc w:val="both"/>
              <w:rPr>
                <w:sz w:val="24"/>
                <w:szCs w:val="24"/>
              </w:rPr>
            </w:pPr>
            <w:r w:rsidRPr="002F767E">
              <w:rPr>
                <w:sz w:val="24"/>
                <w:szCs w:val="24"/>
              </w:rPr>
              <w:t xml:space="preserve">Общая площадь Подгорнского сельского поселения </w:t>
            </w:r>
          </w:p>
        </w:tc>
        <w:tc>
          <w:tcPr>
            <w:tcW w:w="1413" w:type="dxa"/>
            <w:vAlign w:val="center"/>
          </w:tcPr>
          <w:p w14:paraId="6D237DD1" w14:textId="77777777" w:rsidR="002F767E" w:rsidRPr="002F767E" w:rsidRDefault="002F767E">
            <w:pPr>
              <w:pStyle w:val="TableParagraph"/>
              <w:contextualSpacing/>
              <w:jc w:val="center"/>
              <w:rPr>
                <w:sz w:val="24"/>
                <w:szCs w:val="24"/>
              </w:rPr>
            </w:pPr>
            <w:r w:rsidRPr="002F767E">
              <w:rPr>
                <w:sz w:val="24"/>
                <w:szCs w:val="24"/>
              </w:rPr>
              <w:t>га</w:t>
            </w:r>
          </w:p>
        </w:tc>
        <w:tc>
          <w:tcPr>
            <w:tcW w:w="1578" w:type="dxa"/>
            <w:vAlign w:val="center"/>
          </w:tcPr>
          <w:p w14:paraId="059EB344" w14:textId="77777777" w:rsidR="002F767E" w:rsidRPr="002F767E" w:rsidRDefault="002F767E">
            <w:pPr>
              <w:pStyle w:val="TableParagraph"/>
              <w:contextualSpacing/>
              <w:jc w:val="center"/>
              <w:rPr>
                <w:sz w:val="24"/>
                <w:szCs w:val="24"/>
              </w:rPr>
            </w:pPr>
            <w:r w:rsidRPr="002F767E">
              <w:rPr>
                <w:sz w:val="24"/>
                <w:szCs w:val="24"/>
              </w:rPr>
              <w:t>110019.07</w:t>
            </w:r>
          </w:p>
        </w:tc>
      </w:tr>
      <w:tr w:rsidR="002F767E" w:rsidRPr="00016DFE" w14:paraId="37B335D5" w14:textId="77777777" w:rsidTr="002F767E">
        <w:trPr>
          <w:jc w:val="center"/>
        </w:trPr>
        <w:tc>
          <w:tcPr>
            <w:tcW w:w="704" w:type="dxa"/>
            <w:vAlign w:val="center"/>
          </w:tcPr>
          <w:p w14:paraId="6F75A65F" w14:textId="77777777" w:rsidR="002F767E" w:rsidRPr="002F767E" w:rsidRDefault="002F767E">
            <w:pPr>
              <w:pStyle w:val="TableParagraph"/>
              <w:contextualSpacing/>
              <w:jc w:val="center"/>
              <w:rPr>
                <w:bCs/>
                <w:sz w:val="24"/>
                <w:szCs w:val="24"/>
              </w:rPr>
            </w:pPr>
            <w:r w:rsidRPr="002F767E">
              <w:rPr>
                <w:sz w:val="24"/>
                <w:szCs w:val="24"/>
              </w:rPr>
              <w:t>1.1</w:t>
            </w:r>
          </w:p>
        </w:tc>
        <w:tc>
          <w:tcPr>
            <w:tcW w:w="5406" w:type="dxa"/>
            <w:vAlign w:val="center"/>
          </w:tcPr>
          <w:p w14:paraId="0F7C8BFE" w14:textId="77777777" w:rsidR="002F767E" w:rsidRPr="002F767E" w:rsidRDefault="002F767E">
            <w:pPr>
              <w:pStyle w:val="TableParagraph"/>
              <w:contextualSpacing/>
              <w:jc w:val="both"/>
              <w:rPr>
                <w:bCs/>
                <w:sz w:val="24"/>
                <w:szCs w:val="24"/>
              </w:rPr>
            </w:pPr>
            <w:r w:rsidRPr="002F767E">
              <w:rPr>
                <w:sz w:val="24"/>
                <w:szCs w:val="24"/>
              </w:rPr>
              <w:t>Площадь в границах населенных пунктов</w:t>
            </w:r>
          </w:p>
        </w:tc>
        <w:tc>
          <w:tcPr>
            <w:tcW w:w="1413" w:type="dxa"/>
            <w:vAlign w:val="center"/>
          </w:tcPr>
          <w:p w14:paraId="38133DF4" w14:textId="77777777" w:rsidR="002F767E" w:rsidRPr="002F767E" w:rsidRDefault="002F767E">
            <w:pPr>
              <w:pStyle w:val="TableParagraph"/>
              <w:contextualSpacing/>
              <w:jc w:val="center"/>
              <w:rPr>
                <w:bCs/>
                <w:sz w:val="24"/>
                <w:szCs w:val="24"/>
              </w:rPr>
            </w:pPr>
            <w:r w:rsidRPr="002F767E">
              <w:rPr>
                <w:sz w:val="24"/>
                <w:szCs w:val="24"/>
              </w:rPr>
              <w:t>га</w:t>
            </w:r>
          </w:p>
        </w:tc>
        <w:tc>
          <w:tcPr>
            <w:tcW w:w="1578" w:type="dxa"/>
            <w:vAlign w:val="center"/>
          </w:tcPr>
          <w:p w14:paraId="553C99B3" w14:textId="77777777" w:rsidR="002F767E" w:rsidRPr="002F767E" w:rsidRDefault="002F767E">
            <w:pPr>
              <w:pStyle w:val="TableParagraph"/>
              <w:contextualSpacing/>
              <w:jc w:val="center"/>
              <w:rPr>
                <w:bCs/>
                <w:sz w:val="24"/>
                <w:szCs w:val="24"/>
              </w:rPr>
            </w:pPr>
            <w:r w:rsidRPr="002F767E">
              <w:rPr>
                <w:sz w:val="24"/>
                <w:szCs w:val="24"/>
              </w:rPr>
              <w:t>1336,24</w:t>
            </w:r>
          </w:p>
        </w:tc>
      </w:tr>
      <w:tr w:rsidR="002F767E" w:rsidRPr="00016DFE" w14:paraId="04B2D5E2" w14:textId="77777777" w:rsidTr="002F767E">
        <w:trPr>
          <w:jc w:val="center"/>
        </w:trPr>
        <w:tc>
          <w:tcPr>
            <w:tcW w:w="704" w:type="dxa"/>
            <w:vAlign w:val="center"/>
          </w:tcPr>
          <w:p w14:paraId="0662ABF1" w14:textId="10F1DF0F" w:rsidR="002F767E" w:rsidRPr="002F767E" w:rsidRDefault="002F767E">
            <w:pPr>
              <w:pStyle w:val="TableParagraph"/>
              <w:contextualSpacing/>
              <w:jc w:val="center"/>
              <w:rPr>
                <w:bCs/>
                <w:sz w:val="24"/>
                <w:szCs w:val="24"/>
              </w:rPr>
            </w:pPr>
            <w:r w:rsidRPr="002F767E">
              <w:rPr>
                <w:sz w:val="24"/>
                <w:szCs w:val="24"/>
              </w:rPr>
              <w:t>1.2</w:t>
            </w:r>
          </w:p>
        </w:tc>
        <w:tc>
          <w:tcPr>
            <w:tcW w:w="5406" w:type="dxa"/>
            <w:vAlign w:val="center"/>
          </w:tcPr>
          <w:p w14:paraId="126B02E9" w14:textId="77777777" w:rsidR="002F767E" w:rsidRPr="002F767E" w:rsidRDefault="002F767E">
            <w:pPr>
              <w:pStyle w:val="TableParagraph"/>
              <w:contextualSpacing/>
              <w:jc w:val="both"/>
              <w:rPr>
                <w:bCs/>
                <w:sz w:val="24"/>
                <w:szCs w:val="24"/>
              </w:rPr>
            </w:pPr>
            <w:r w:rsidRPr="002F767E">
              <w:rPr>
                <w:sz w:val="24"/>
                <w:szCs w:val="24"/>
              </w:rPr>
              <w:t>Межселенная территория, в том числе:</w:t>
            </w:r>
          </w:p>
        </w:tc>
        <w:tc>
          <w:tcPr>
            <w:tcW w:w="1413" w:type="dxa"/>
            <w:vAlign w:val="center"/>
          </w:tcPr>
          <w:p w14:paraId="2E5B6DA0" w14:textId="77777777" w:rsidR="002F767E" w:rsidRPr="002F767E" w:rsidRDefault="002F767E">
            <w:pPr>
              <w:pStyle w:val="TableParagraph"/>
              <w:contextualSpacing/>
              <w:jc w:val="center"/>
              <w:rPr>
                <w:bCs/>
                <w:sz w:val="24"/>
                <w:szCs w:val="24"/>
              </w:rPr>
            </w:pPr>
            <w:r w:rsidRPr="002F767E">
              <w:rPr>
                <w:sz w:val="24"/>
                <w:szCs w:val="24"/>
              </w:rPr>
              <w:t>га</w:t>
            </w:r>
          </w:p>
        </w:tc>
        <w:tc>
          <w:tcPr>
            <w:tcW w:w="1578" w:type="dxa"/>
            <w:vAlign w:val="center"/>
          </w:tcPr>
          <w:p w14:paraId="048969D2" w14:textId="77777777" w:rsidR="002F767E" w:rsidRPr="002F767E" w:rsidRDefault="002F767E">
            <w:pPr>
              <w:pStyle w:val="TableParagraph"/>
              <w:contextualSpacing/>
              <w:jc w:val="center"/>
              <w:rPr>
                <w:sz w:val="24"/>
                <w:szCs w:val="24"/>
              </w:rPr>
            </w:pPr>
          </w:p>
          <w:p w14:paraId="26AD56D6" w14:textId="77777777" w:rsidR="002F767E" w:rsidRPr="002F767E" w:rsidRDefault="002F767E">
            <w:pPr>
              <w:pStyle w:val="TableParagraph"/>
              <w:contextualSpacing/>
              <w:jc w:val="center"/>
              <w:rPr>
                <w:bCs/>
                <w:sz w:val="24"/>
                <w:szCs w:val="24"/>
              </w:rPr>
            </w:pPr>
            <w:r w:rsidRPr="002F767E">
              <w:rPr>
                <w:sz w:val="24"/>
                <w:szCs w:val="24"/>
              </w:rPr>
              <w:t>108682,83</w:t>
            </w:r>
          </w:p>
        </w:tc>
      </w:tr>
      <w:tr w:rsidR="002F767E" w:rsidRPr="00016DFE" w14:paraId="64285972" w14:textId="77777777" w:rsidTr="002F767E">
        <w:trPr>
          <w:jc w:val="center"/>
        </w:trPr>
        <w:tc>
          <w:tcPr>
            <w:tcW w:w="704" w:type="dxa"/>
            <w:vAlign w:val="center"/>
          </w:tcPr>
          <w:p w14:paraId="5BC3F7E5" w14:textId="77777777" w:rsidR="002F767E" w:rsidRPr="00016DFE" w:rsidRDefault="002F767E">
            <w:pPr>
              <w:pStyle w:val="TableParagraph"/>
              <w:contextualSpacing/>
              <w:jc w:val="center"/>
              <w:rPr>
                <w:sz w:val="24"/>
                <w:szCs w:val="24"/>
              </w:rPr>
            </w:pPr>
            <w:r w:rsidRPr="00016DFE">
              <w:rPr>
                <w:sz w:val="24"/>
                <w:szCs w:val="24"/>
              </w:rPr>
              <w:t>1.2.1</w:t>
            </w:r>
          </w:p>
        </w:tc>
        <w:tc>
          <w:tcPr>
            <w:tcW w:w="5406" w:type="dxa"/>
            <w:vAlign w:val="center"/>
          </w:tcPr>
          <w:p w14:paraId="080A0042" w14:textId="77777777" w:rsidR="002F767E" w:rsidRPr="00016DFE" w:rsidRDefault="002F767E">
            <w:pPr>
              <w:pStyle w:val="TableParagraph"/>
              <w:contextualSpacing/>
              <w:jc w:val="both"/>
              <w:rPr>
                <w:sz w:val="24"/>
                <w:szCs w:val="24"/>
              </w:rPr>
            </w:pPr>
            <w:r w:rsidRPr="00016DFE">
              <w:rPr>
                <w:sz w:val="24"/>
                <w:szCs w:val="24"/>
              </w:rPr>
              <w:t>Земли сельскохозяйственных</w:t>
            </w:r>
          </w:p>
          <w:p w14:paraId="02B8A551" w14:textId="77777777" w:rsidR="002F767E" w:rsidRPr="00016DFE" w:rsidRDefault="002F767E">
            <w:pPr>
              <w:pStyle w:val="TableParagraph"/>
              <w:contextualSpacing/>
              <w:jc w:val="both"/>
              <w:rPr>
                <w:sz w:val="24"/>
                <w:szCs w:val="24"/>
              </w:rPr>
            </w:pPr>
            <w:r w:rsidRPr="00016DFE">
              <w:rPr>
                <w:sz w:val="24"/>
                <w:szCs w:val="24"/>
              </w:rPr>
              <w:t>угодий</w:t>
            </w:r>
          </w:p>
        </w:tc>
        <w:tc>
          <w:tcPr>
            <w:tcW w:w="1413" w:type="dxa"/>
            <w:vAlign w:val="center"/>
          </w:tcPr>
          <w:p w14:paraId="00AAD6E4" w14:textId="77777777" w:rsidR="002F767E" w:rsidRPr="00016DFE" w:rsidRDefault="002F767E">
            <w:pPr>
              <w:pStyle w:val="TableParagraph"/>
              <w:contextualSpacing/>
              <w:jc w:val="center"/>
              <w:rPr>
                <w:sz w:val="24"/>
                <w:szCs w:val="24"/>
              </w:rPr>
            </w:pPr>
            <w:r w:rsidRPr="00016DFE">
              <w:rPr>
                <w:sz w:val="24"/>
                <w:szCs w:val="24"/>
              </w:rPr>
              <w:t>га</w:t>
            </w:r>
          </w:p>
        </w:tc>
        <w:tc>
          <w:tcPr>
            <w:tcW w:w="1578" w:type="dxa"/>
            <w:vAlign w:val="center"/>
          </w:tcPr>
          <w:p w14:paraId="3502A0BA" w14:textId="77777777" w:rsidR="002F767E" w:rsidRPr="00016DFE" w:rsidRDefault="002F767E">
            <w:pPr>
              <w:pStyle w:val="TableParagraph"/>
              <w:contextualSpacing/>
              <w:jc w:val="center"/>
              <w:rPr>
                <w:sz w:val="24"/>
                <w:szCs w:val="24"/>
              </w:rPr>
            </w:pPr>
          </w:p>
          <w:p w14:paraId="40DCDD60" w14:textId="77777777" w:rsidR="002F767E" w:rsidRPr="00016DFE" w:rsidRDefault="002F767E">
            <w:pPr>
              <w:pStyle w:val="TableParagraph"/>
              <w:contextualSpacing/>
              <w:jc w:val="center"/>
              <w:rPr>
                <w:sz w:val="24"/>
                <w:szCs w:val="24"/>
              </w:rPr>
            </w:pPr>
            <w:r w:rsidRPr="00016DFE">
              <w:rPr>
                <w:sz w:val="24"/>
                <w:szCs w:val="24"/>
              </w:rPr>
              <w:t>35001.88</w:t>
            </w:r>
          </w:p>
        </w:tc>
      </w:tr>
      <w:tr w:rsidR="002F767E" w:rsidRPr="00016DFE" w14:paraId="43B05F01" w14:textId="77777777" w:rsidTr="002F767E">
        <w:trPr>
          <w:jc w:val="center"/>
        </w:trPr>
        <w:tc>
          <w:tcPr>
            <w:tcW w:w="704" w:type="dxa"/>
            <w:vAlign w:val="center"/>
          </w:tcPr>
          <w:p w14:paraId="7AFC594E" w14:textId="77777777" w:rsidR="002F767E" w:rsidRPr="00016DFE" w:rsidRDefault="002F767E">
            <w:pPr>
              <w:pStyle w:val="TableParagraph"/>
              <w:contextualSpacing/>
              <w:jc w:val="center"/>
              <w:rPr>
                <w:sz w:val="24"/>
                <w:szCs w:val="24"/>
              </w:rPr>
            </w:pPr>
            <w:r w:rsidRPr="00016DFE">
              <w:rPr>
                <w:sz w:val="24"/>
                <w:szCs w:val="24"/>
              </w:rPr>
              <w:t>1.2.2</w:t>
            </w:r>
          </w:p>
        </w:tc>
        <w:tc>
          <w:tcPr>
            <w:tcW w:w="5406" w:type="dxa"/>
            <w:vAlign w:val="center"/>
          </w:tcPr>
          <w:p w14:paraId="3DFAFEF2" w14:textId="77777777" w:rsidR="002F767E" w:rsidRPr="00016DFE" w:rsidRDefault="002F767E">
            <w:pPr>
              <w:pStyle w:val="TableParagraph"/>
              <w:contextualSpacing/>
              <w:jc w:val="both"/>
              <w:rPr>
                <w:sz w:val="24"/>
                <w:szCs w:val="24"/>
              </w:rPr>
            </w:pPr>
            <w:r w:rsidRPr="00016DFE">
              <w:rPr>
                <w:sz w:val="24"/>
                <w:szCs w:val="24"/>
              </w:rPr>
              <w:t>Земли водного фонда</w:t>
            </w:r>
          </w:p>
        </w:tc>
        <w:tc>
          <w:tcPr>
            <w:tcW w:w="1413" w:type="dxa"/>
            <w:vAlign w:val="center"/>
          </w:tcPr>
          <w:p w14:paraId="61135C42" w14:textId="77777777" w:rsidR="002F767E" w:rsidRPr="00016DFE" w:rsidRDefault="002F767E">
            <w:pPr>
              <w:pStyle w:val="TableParagraph"/>
              <w:contextualSpacing/>
              <w:jc w:val="center"/>
              <w:rPr>
                <w:sz w:val="24"/>
                <w:szCs w:val="24"/>
              </w:rPr>
            </w:pPr>
            <w:r w:rsidRPr="00016DFE">
              <w:rPr>
                <w:sz w:val="24"/>
                <w:szCs w:val="24"/>
              </w:rPr>
              <w:t>га</w:t>
            </w:r>
          </w:p>
        </w:tc>
        <w:tc>
          <w:tcPr>
            <w:tcW w:w="1578" w:type="dxa"/>
            <w:vAlign w:val="center"/>
          </w:tcPr>
          <w:p w14:paraId="3EC741B8" w14:textId="77777777" w:rsidR="002F767E" w:rsidRPr="00016DFE" w:rsidRDefault="002F767E">
            <w:pPr>
              <w:pStyle w:val="TableParagraph"/>
              <w:contextualSpacing/>
              <w:jc w:val="center"/>
              <w:rPr>
                <w:sz w:val="24"/>
                <w:szCs w:val="24"/>
              </w:rPr>
            </w:pPr>
          </w:p>
          <w:p w14:paraId="7D30FF57" w14:textId="77777777" w:rsidR="002F767E" w:rsidRPr="00016DFE" w:rsidRDefault="002F767E">
            <w:pPr>
              <w:pStyle w:val="TableParagraph"/>
              <w:contextualSpacing/>
              <w:jc w:val="center"/>
              <w:rPr>
                <w:sz w:val="24"/>
                <w:szCs w:val="24"/>
              </w:rPr>
            </w:pPr>
            <w:r w:rsidRPr="00016DFE">
              <w:rPr>
                <w:sz w:val="24"/>
                <w:szCs w:val="24"/>
              </w:rPr>
              <w:t>496.22</w:t>
            </w:r>
          </w:p>
        </w:tc>
      </w:tr>
      <w:tr w:rsidR="002F767E" w:rsidRPr="00016DFE" w14:paraId="0CA87AFB" w14:textId="77777777" w:rsidTr="002F767E">
        <w:trPr>
          <w:jc w:val="center"/>
        </w:trPr>
        <w:tc>
          <w:tcPr>
            <w:tcW w:w="704" w:type="dxa"/>
            <w:vAlign w:val="center"/>
          </w:tcPr>
          <w:p w14:paraId="603974F7" w14:textId="77777777" w:rsidR="002F767E" w:rsidRPr="00016DFE" w:rsidRDefault="002F767E">
            <w:pPr>
              <w:pStyle w:val="TableParagraph"/>
              <w:contextualSpacing/>
              <w:jc w:val="center"/>
              <w:rPr>
                <w:sz w:val="24"/>
                <w:szCs w:val="24"/>
              </w:rPr>
            </w:pPr>
            <w:r w:rsidRPr="00016DFE">
              <w:rPr>
                <w:sz w:val="24"/>
                <w:szCs w:val="24"/>
              </w:rPr>
              <w:t>1.2.3</w:t>
            </w:r>
          </w:p>
        </w:tc>
        <w:tc>
          <w:tcPr>
            <w:tcW w:w="5406" w:type="dxa"/>
            <w:vAlign w:val="center"/>
          </w:tcPr>
          <w:p w14:paraId="17490C23" w14:textId="77777777" w:rsidR="002F767E" w:rsidRPr="00016DFE" w:rsidRDefault="002F767E">
            <w:pPr>
              <w:pStyle w:val="TableParagraph"/>
              <w:contextualSpacing/>
              <w:jc w:val="both"/>
              <w:rPr>
                <w:sz w:val="24"/>
                <w:szCs w:val="24"/>
              </w:rPr>
            </w:pPr>
            <w:r w:rsidRPr="00016DFE">
              <w:rPr>
                <w:sz w:val="24"/>
                <w:szCs w:val="24"/>
              </w:rPr>
              <w:t>Земли лесного фонда</w:t>
            </w:r>
          </w:p>
        </w:tc>
        <w:tc>
          <w:tcPr>
            <w:tcW w:w="1413" w:type="dxa"/>
            <w:vAlign w:val="center"/>
          </w:tcPr>
          <w:p w14:paraId="68635D79" w14:textId="77777777" w:rsidR="002F767E" w:rsidRPr="00016DFE" w:rsidRDefault="002F767E">
            <w:pPr>
              <w:pStyle w:val="TableParagraph"/>
              <w:contextualSpacing/>
              <w:jc w:val="center"/>
              <w:rPr>
                <w:sz w:val="24"/>
                <w:szCs w:val="24"/>
              </w:rPr>
            </w:pPr>
            <w:r w:rsidRPr="00016DFE">
              <w:rPr>
                <w:sz w:val="24"/>
                <w:szCs w:val="24"/>
              </w:rPr>
              <w:t>га</w:t>
            </w:r>
          </w:p>
        </w:tc>
        <w:tc>
          <w:tcPr>
            <w:tcW w:w="1578" w:type="dxa"/>
            <w:vAlign w:val="center"/>
          </w:tcPr>
          <w:p w14:paraId="4705E517" w14:textId="77777777" w:rsidR="002F767E" w:rsidRPr="00016DFE" w:rsidRDefault="002F767E">
            <w:pPr>
              <w:pStyle w:val="TableParagraph"/>
              <w:contextualSpacing/>
              <w:jc w:val="center"/>
              <w:rPr>
                <w:sz w:val="24"/>
                <w:szCs w:val="24"/>
              </w:rPr>
            </w:pPr>
            <w:r w:rsidRPr="00016DFE">
              <w:rPr>
                <w:sz w:val="24"/>
                <w:szCs w:val="24"/>
              </w:rPr>
              <w:t>68942.41</w:t>
            </w:r>
          </w:p>
        </w:tc>
      </w:tr>
      <w:tr w:rsidR="002F767E" w:rsidRPr="00016DFE" w14:paraId="24618028" w14:textId="77777777" w:rsidTr="002F767E">
        <w:trPr>
          <w:jc w:val="center"/>
        </w:trPr>
        <w:tc>
          <w:tcPr>
            <w:tcW w:w="704" w:type="dxa"/>
            <w:vAlign w:val="center"/>
          </w:tcPr>
          <w:p w14:paraId="3682A548" w14:textId="77777777" w:rsidR="002F767E" w:rsidRPr="00016DFE" w:rsidRDefault="002F767E">
            <w:pPr>
              <w:pStyle w:val="TableParagraph"/>
              <w:contextualSpacing/>
              <w:jc w:val="center"/>
              <w:rPr>
                <w:sz w:val="24"/>
                <w:szCs w:val="24"/>
              </w:rPr>
            </w:pPr>
            <w:r w:rsidRPr="00016DFE">
              <w:rPr>
                <w:sz w:val="24"/>
                <w:szCs w:val="24"/>
              </w:rPr>
              <w:t>1.2.4</w:t>
            </w:r>
          </w:p>
        </w:tc>
        <w:tc>
          <w:tcPr>
            <w:tcW w:w="5406" w:type="dxa"/>
            <w:vAlign w:val="center"/>
          </w:tcPr>
          <w:p w14:paraId="4D0B9A8A" w14:textId="77777777" w:rsidR="002F767E" w:rsidRPr="00016DFE" w:rsidRDefault="002F767E">
            <w:pPr>
              <w:pStyle w:val="TableParagraph"/>
              <w:contextualSpacing/>
              <w:jc w:val="both"/>
              <w:rPr>
                <w:sz w:val="24"/>
                <w:szCs w:val="24"/>
              </w:rPr>
            </w:pPr>
            <w:r w:rsidRPr="00016DFE">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3" w:type="dxa"/>
          </w:tcPr>
          <w:p w14:paraId="513482BD" w14:textId="77777777" w:rsidR="002F767E" w:rsidRPr="00016DFE" w:rsidRDefault="002F767E">
            <w:pPr>
              <w:contextualSpacing/>
              <w:jc w:val="center"/>
              <w:rPr>
                <w:sz w:val="24"/>
                <w:szCs w:val="24"/>
              </w:rPr>
            </w:pPr>
            <w:r w:rsidRPr="00016DFE">
              <w:rPr>
                <w:sz w:val="24"/>
                <w:szCs w:val="24"/>
              </w:rPr>
              <w:t>га</w:t>
            </w:r>
          </w:p>
        </w:tc>
        <w:tc>
          <w:tcPr>
            <w:tcW w:w="1578" w:type="dxa"/>
            <w:vAlign w:val="center"/>
          </w:tcPr>
          <w:p w14:paraId="668867FF" w14:textId="77777777" w:rsidR="002F767E" w:rsidRPr="00016DFE" w:rsidRDefault="002F767E">
            <w:pPr>
              <w:pStyle w:val="TableParagraph"/>
              <w:contextualSpacing/>
              <w:jc w:val="center"/>
              <w:rPr>
                <w:sz w:val="24"/>
                <w:szCs w:val="24"/>
              </w:rPr>
            </w:pPr>
            <w:r w:rsidRPr="00016DFE">
              <w:rPr>
                <w:sz w:val="24"/>
                <w:szCs w:val="24"/>
              </w:rPr>
              <w:t>154.42</w:t>
            </w:r>
          </w:p>
        </w:tc>
      </w:tr>
    </w:tbl>
    <w:p w14:paraId="4B7E5094" w14:textId="77777777" w:rsidR="00E808C0" w:rsidRPr="00016DFE" w:rsidRDefault="00E808C0">
      <w:pPr>
        <w:pStyle w:val="af0"/>
        <w:ind w:left="0" w:firstLine="709"/>
        <w:contextualSpacing/>
      </w:pPr>
    </w:p>
    <w:p w14:paraId="47E613A2" w14:textId="77777777" w:rsidR="00E808C0" w:rsidRPr="00016DFE" w:rsidRDefault="00F1306D">
      <w:pPr>
        <w:pStyle w:val="af0"/>
        <w:ind w:left="0" w:firstLine="709"/>
        <w:contextualSpacing/>
      </w:pPr>
      <w:r w:rsidRPr="00016DFE">
        <w:t>В таблице 12 представлен баланс территории функциональных зон населенных пунктов Подгорнского сельского поселения, составленный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14:paraId="608C0DD5" w14:textId="77777777" w:rsidR="00E808C0" w:rsidRPr="00016DFE" w:rsidRDefault="00E808C0">
      <w:pPr>
        <w:pStyle w:val="af0"/>
        <w:ind w:left="0" w:firstLine="709"/>
        <w:contextualSpacing/>
      </w:pPr>
    </w:p>
    <w:p w14:paraId="77FB985D" w14:textId="77777777" w:rsidR="00E808C0" w:rsidRPr="00016DFE" w:rsidRDefault="00F1306D">
      <w:pPr>
        <w:pStyle w:val="af0"/>
        <w:ind w:left="0"/>
        <w:contextualSpacing/>
      </w:pPr>
      <w:r w:rsidRPr="00016DFE">
        <w:t>Таблица 12 – Баланс территорий функциональных зон Подгорнского сельского поселения</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6835"/>
        <w:gridCol w:w="2268"/>
      </w:tblGrid>
      <w:tr w:rsidR="00E808C0" w:rsidRPr="00016DFE" w14:paraId="5EFAE816" w14:textId="77777777">
        <w:trPr>
          <w:trHeight w:val="272"/>
        </w:trPr>
        <w:tc>
          <w:tcPr>
            <w:tcW w:w="820" w:type="dxa"/>
            <w:vAlign w:val="center"/>
          </w:tcPr>
          <w:p w14:paraId="0A112EE2" w14:textId="77777777" w:rsidR="00E808C0" w:rsidRPr="00016DFE" w:rsidRDefault="00F1306D">
            <w:pPr>
              <w:pStyle w:val="TableParagraph"/>
              <w:contextualSpacing/>
              <w:jc w:val="center"/>
              <w:rPr>
                <w:sz w:val="24"/>
                <w:szCs w:val="24"/>
              </w:rPr>
            </w:pPr>
            <w:r w:rsidRPr="00016DFE">
              <w:rPr>
                <w:sz w:val="24"/>
                <w:szCs w:val="24"/>
              </w:rPr>
              <w:t>№ п/п</w:t>
            </w:r>
          </w:p>
        </w:tc>
        <w:tc>
          <w:tcPr>
            <w:tcW w:w="6835" w:type="dxa"/>
            <w:vAlign w:val="center"/>
          </w:tcPr>
          <w:p w14:paraId="50405AC2" w14:textId="77777777" w:rsidR="00E808C0" w:rsidRPr="00016DFE" w:rsidRDefault="00F1306D">
            <w:pPr>
              <w:pStyle w:val="TableParagraph"/>
              <w:contextualSpacing/>
              <w:jc w:val="center"/>
              <w:rPr>
                <w:sz w:val="24"/>
                <w:szCs w:val="24"/>
              </w:rPr>
            </w:pPr>
            <w:r w:rsidRPr="00016DFE">
              <w:rPr>
                <w:sz w:val="24"/>
                <w:szCs w:val="24"/>
              </w:rPr>
              <w:t>Наименование территорий</w:t>
            </w:r>
          </w:p>
        </w:tc>
        <w:tc>
          <w:tcPr>
            <w:tcW w:w="2268" w:type="dxa"/>
            <w:vAlign w:val="center"/>
          </w:tcPr>
          <w:p w14:paraId="4FE6A954" w14:textId="77777777" w:rsidR="00E808C0" w:rsidRPr="00016DFE" w:rsidRDefault="00F1306D">
            <w:pPr>
              <w:pStyle w:val="TableParagraph"/>
              <w:contextualSpacing/>
              <w:jc w:val="center"/>
              <w:rPr>
                <w:sz w:val="24"/>
                <w:szCs w:val="24"/>
              </w:rPr>
            </w:pPr>
            <w:r w:rsidRPr="00016DFE">
              <w:rPr>
                <w:sz w:val="24"/>
                <w:szCs w:val="24"/>
              </w:rPr>
              <w:t>Площадь, га</w:t>
            </w:r>
          </w:p>
        </w:tc>
      </w:tr>
      <w:tr w:rsidR="00E808C0" w:rsidRPr="00016DFE" w14:paraId="70E66D3D" w14:textId="77777777">
        <w:trPr>
          <w:trHeight w:val="275"/>
        </w:trPr>
        <w:tc>
          <w:tcPr>
            <w:tcW w:w="820" w:type="dxa"/>
            <w:vAlign w:val="center"/>
          </w:tcPr>
          <w:p w14:paraId="5AA67566" w14:textId="77777777" w:rsidR="00E808C0" w:rsidRPr="00016DFE" w:rsidRDefault="00F1306D">
            <w:pPr>
              <w:pStyle w:val="TableParagraph"/>
              <w:contextualSpacing/>
              <w:jc w:val="center"/>
              <w:rPr>
                <w:b/>
                <w:bCs/>
                <w:sz w:val="24"/>
                <w:szCs w:val="24"/>
              </w:rPr>
            </w:pPr>
            <w:r w:rsidRPr="00016DFE">
              <w:rPr>
                <w:b/>
                <w:sz w:val="24"/>
                <w:szCs w:val="24"/>
              </w:rPr>
              <w:t>1</w:t>
            </w:r>
          </w:p>
        </w:tc>
        <w:tc>
          <w:tcPr>
            <w:tcW w:w="6835" w:type="dxa"/>
          </w:tcPr>
          <w:p w14:paraId="3EF2A8FD" w14:textId="77777777" w:rsidR="00E808C0" w:rsidRPr="00016DFE" w:rsidRDefault="00F1306D">
            <w:pPr>
              <w:pStyle w:val="TableParagraph"/>
              <w:contextualSpacing/>
              <w:jc w:val="both"/>
              <w:rPr>
                <w:b/>
                <w:bCs/>
                <w:sz w:val="24"/>
                <w:szCs w:val="24"/>
              </w:rPr>
            </w:pPr>
            <w:r w:rsidRPr="00016DFE">
              <w:rPr>
                <w:b/>
                <w:sz w:val="24"/>
                <w:szCs w:val="24"/>
              </w:rPr>
              <w:t xml:space="preserve">Функциональные зоны населенного пункта </w:t>
            </w:r>
            <w:r w:rsidRPr="00016DFE">
              <w:rPr>
                <w:b/>
                <w:sz w:val="24"/>
                <w:szCs w:val="24"/>
                <w:lang w:val="en-US"/>
              </w:rPr>
              <w:t>c</w:t>
            </w:r>
            <w:r w:rsidRPr="00016DFE">
              <w:rPr>
                <w:b/>
                <w:sz w:val="24"/>
                <w:szCs w:val="24"/>
              </w:rPr>
              <w:t>. Подгорное, в том числе:</w:t>
            </w:r>
          </w:p>
        </w:tc>
        <w:tc>
          <w:tcPr>
            <w:tcW w:w="2268" w:type="dxa"/>
          </w:tcPr>
          <w:p w14:paraId="7E49D111" w14:textId="77777777" w:rsidR="00E808C0" w:rsidRPr="00016DFE" w:rsidRDefault="00E808C0">
            <w:pPr>
              <w:pStyle w:val="TableParagraph"/>
              <w:contextualSpacing/>
              <w:jc w:val="center"/>
              <w:rPr>
                <w:sz w:val="24"/>
                <w:szCs w:val="24"/>
              </w:rPr>
            </w:pPr>
          </w:p>
        </w:tc>
      </w:tr>
      <w:tr w:rsidR="00E808C0" w:rsidRPr="00016DFE" w14:paraId="3BBDDE35" w14:textId="77777777">
        <w:trPr>
          <w:trHeight w:val="275"/>
        </w:trPr>
        <w:tc>
          <w:tcPr>
            <w:tcW w:w="820" w:type="dxa"/>
            <w:vAlign w:val="center"/>
          </w:tcPr>
          <w:p w14:paraId="52F9A4EF" w14:textId="77777777" w:rsidR="00E808C0" w:rsidRPr="00016DFE" w:rsidRDefault="00F1306D">
            <w:pPr>
              <w:pStyle w:val="TableParagraph"/>
              <w:contextualSpacing/>
              <w:jc w:val="center"/>
              <w:rPr>
                <w:sz w:val="24"/>
                <w:szCs w:val="24"/>
              </w:rPr>
            </w:pPr>
            <w:r w:rsidRPr="00016DFE">
              <w:rPr>
                <w:sz w:val="24"/>
                <w:szCs w:val="24"/>
              </w:rPr>
              <w:t>1.1</w:t>
            </w:r>
          </w:p>
        </w:tc>
        <w:tc>
          <w:tcPr>
            <w:tcW w:w="6835" w:type="dxa"/>
          </w:tcPr>
          <w:p w14:paraId="4E3954B1" w14:textId="52D9C492" w:rsidR="00E808C0" w:rsidRPr="00016DFE" w:rsidRDefault="002F767E">
            <w:pPr>
              <w:pStyle w:val="TableParagraph"/>
              <w:contextualSpacing/>
              <w:jc w:val="both"/>
              <w:rPr>
                <w:sz w:val="24"/>
                <w:szCs w:val="24"/>
              </w:rPr>
            </w:pPr>
            <w:r>
              <w:rPr>
                <w:sz w:val="24"/>
                <w:szCs w:val="24"/>
              </w:rPr>
              <w:t>Жилая зона</w:t>
            </w:r>
          </w:p>
        </w:tc>
        <w:tc>
          <w:tcPr>
            <w:tcW w:w="2268" w:type="dxa"/>
          </w:tcPr>
          <w:p w14:paraId="0872EB69" w14:textId="77777777" w:rsidR="00E808C0" w:rsidRPr="00016DFE" w:rsidRDefault="00F1306D">
            <w:pPr>
              <w:pStyle w:val="TableParagraph"/>
              <w:contextualSpacing/>
              <w:jc w:val="center"/>
              <w:rPr>
                <w:sz w:val="24"/>
                <w:szCs w:val="24"/>
              </w:rPr>
            </w:pPr>
            <w:r w:rsidRPr="00016DFE">
              <w:rPr>
                <w:sz w:val="24"/>
                <w:szCs w:val="24"/>
              </w:rPr>
              <w:t>373,0</w:t>
            </w:r>
          </w:p>
        </w:tc>
      </w:tr>
      <w:tr w:rsidR="00E808C0" w:rsidRPr="00016DFE" w14:paraId="50E7D746" w14:textId="77777777">
        <w:trPr>
          <w:trHeight w:val="275"/>
        </w:trPr>
        <w:tc>
          <w:tcPr>
            <w:tcW w:w="820" w:type="dxa"/>
            <w:vAlign w:val="center"/>
          </w:tcPr>
          <w:p w14:paraId="203FC8A3" w14:textId="77777777" w:rsidR="00E808C0" w:rsidRPr="00016DFE" w:rsidRDefault="00F1306D">
            <w:pPr>
              <w:pStyle w:val="TableParagraph"/>
              <w:contextualSpacing/>
              <w:jc w:val="center"/>
              <w:rPr>
                <w:sz w:val="24"/>
                <w:szCs w:val="24"/>
              </w:rPr>
            </w:pPr>
            <w:r w:rsidRPr="00016DFE">
              <w:rPr>
                <w:sz w:val="24"/>
                <w:szCs w:val="24"/>
              </w:rPr>
              <w:t>1.3</w:t>
            </w:r>
          </w:p>
        </w:tc>
        <w:tc>
          <w:tcPr>
            <w:tcW w:w="6835" w:type="dxa"/>
          </w:tcPr>
          <w:p w14:paraId="4A00D61A" w14:textId="04580E76" w:rsidR="00E808C0" w:rsidRPr="00016DFE" w:rsidRDefault="002F767E" w:rsidP="002F767E">
            <w:pPr>
              <w:pStyle w:val="TableParagraph"/>
              <w:contextualSpacing/>
              <w:jc w:val="both"/>
              <w:rPr>
                <w:sz w:val="24"/>
                <w:szCs w:val="24"/>
              </w:rPr>
            </w:pPr>
            <w:r>
              <w:rPr>
                <w:sz w:val="24"/>
                <w:szCs w:val="24"/>
              </w:rPr>
              <w:t xml:space="preserve">Зона </w:t>
            </w:r>
            <w:r w:rsidR="00F1306D" w:rsidRPr="00016DFE">
              <w:rPr>
                <w:sz w:val="24"/>
                <w:szCs w:val="24"/>
              </w:rPr>
              <w:t>инженерной инфраструктуры</w:t>
            </w:r>
          </w:p>
        </w:tc>
        <w:tc>
          <w:tcPr>
            <w:tcW w:w="2268" w:type="dxa"/>
          </w:tcPr>
          <w:p w14:paraId="1D2288D3" w14:textId="77777777" w:rsidR="00E808C0" w:rsidRPr="00016DFE" w:rsidRDefault="00F1306D">
            <w:pPr>
              <w:pStyle w:val="TableParagraph"/>
              <w:contextualSpacing/>
              <w:jc w:val="center"/>
              <w:rPr>
                <w:sz w:val="24"/>
                <w:szCs w:val="24"/>
              </w:rPr>
            </w:pPr>
            <w:r w:rsidRPr="00016DFE">
              <w:rPr>
                <w:sz w:val="24"/>
                <w:szCs w:val="24"/>
              </w:rPr>
              <w:t>4,6</w:t>
            </w:r>
          </w:p>
        </w:tc>
      </w:tr>
      <w:tr w:rsidR="00E808C0" w:rsidRPr="00016DFE" w14:paraId="686DCD2D" w14:textId="77777777">
        <w:trPr>
          <w:trHeight w:val="275"/>
        </w:trPr>
        <w:tc>
          <w:tcPr>
            <w:tcW w:w="820" w:type="dxa"/>
            <w:vAlign w:val="center"/>
          </w:tcPr>
          <w:p w14:paraId="693A835A" w14:textId="77777777" w:rsidR="00E808C0" w:rsidRPr="00016DFE" w:rsidRDefault="00F1306D">
            <w:pPr>
              <w:pStyle w:val="TableParagraph"/>
              <w:contextualSpacing/>
              <w:jc w:val="center"/>
              <w:rPr>
                <w:sz w:val="24"/>
                <w:szCs w:val="24"/>
              </w:rPr>
            </w:pPr>
            <w:r w:rsidRPr="00016DFE">
              <w:rPr>
                <w:sz w:val="24"/>
                <w:szCs w:val="24"/>
              </w:rPr>
              <w:t>1.4</w:t>
            </w:r>
          </w:p>
        </w:tc>
        <w:tc>
          <w:tcPr>
            <w:tcW w:w="6835" w:type="dxa"/>
          </w:tcPr>
          <w:p w14:paraId="04CDF542" w14:textId="77777777" w:rsidR="00E808C0" w:rsidRPr="00016DFE" w:rsidRDefault="00F1306D">
            <w:pPr>
              <w:pStyle w:val="TableParagraph"/>
              <w:contextualSpacing/>
              <w:jc w:val="both"/>
              <w:rPr>
                <w:sz w:val="24"/>
                <w:szCs w:val="24"/>
              </w:rPr>
            </w:pPr>
            <w:r w:rsidRPr="00016DFE">
              <w:rPr>
                <w:bCs/>
                <w:iCs/>
                <w:sz w:val="24"/>
                <w:szCs w:val="24"/>
              </w:rPr>
              <w:t>Общественно-деловая зона</w:t>
            </w:r>
          </w:p>
        </w:tc>
        <w:tc>
          <w:tcPr>
            <w:tcW w:w="2268" w:type="dxa"/>
          </w:tcPr>
          <w:p w14:paraId="6C46851E" w14:textId="77777777" w:rsidR="00E808C0" w:rsidRPr="00016DFE" w:rsidRDefault="00F1306D">
            <w:pPr>
              <w:pStyle w:val="TableParagraph"/>
              <w:tabs>
                <w:tab w:val="left" w:pos="703"/>
                <w:tab w:val="center" w:pos="1026"/>
              </w:tabs>
              <w:contextualSpacing/>
              <w:rPr>
                <w:sz w:val="24"/>
                <w:szCs w:val="24"/>
              </w:rPr>
            </w:pPr>
            <w:r w:rsidRPr="00016DFE">
              <w:rPr>
                <w:sz w:val="24"/>
                <w:szCs w:val="24"/>
              </w:rPr>
              <w:tab/>
            </w:r>
            <w:r w:rsidRPr="00016DFE">
              <w:rPr>
                <w:sz w:val="24"/>
                <w:szCs w:val="24"/>
              </w:rPr>
              <w:tab/>
              <w:t>34,0</w:t>
            </w:r>
          </w:p>
        </w:tc>
      </w:tr>
      <w:tr w:rsidR="00E808C0" w:rsidRPr="00016DFE" w14:paraId="0E74DA89" w14:textId="77777777">
        <w:trPr>
          <w:trHeight w:val="275"/>
        </w:trPr>
        <w:tc>
          <w:tcPr>
            <w:tcW w:w="820" w:type="dxa"/>
            <w:vAlign w:val="center"/>
          </w:tcPr>
          <w:p w14:paraId="57652C29" w14:textId="77777777" w:rsidR="00E808C0" w:rsidRPr="00016DFE" w:rsidRDefault="00F1306D">
            <w:pPr>
              <w:pStyle w:val="TableParagraph"/>
              <w:contextualSpacing/>
              <w:jc w:val="center"/>
              <w:rPr>
                <w:sz w:val="24"/>
                <w:szCs w:val="24"/>
              </w:rPr>
            </w:pPr>
            <w:r w:rsidRPr="00016DFE">
              <w:rPr>
                <w:sz w:val="24"/>
                <w:szCs w:val="24"/>
              </w:rPr>
              <w:t>1.5</w:t>
            </w:r>
          </w:p>
        </w:tc>
        <w:tc>
          <w:tcPr>
            <w:tcW w:w="6835" w:type="dxa"/>
          </w:tcPr>
          <w:p w14:paraId="5F5C018D" w14:textId="0F0DCAF6" w:rsidR="00E808C0" w:rsidRPr="00016DFE" w:rsidRDefault="002F767E">
            <w:pPr>
              <w:pStyle w:val="TableParagraph"/>
              <w:contextualSpacing/>
              <w:jc w:val="both"/>
              <w:rPr>
                <w:sz w:val="24"/>
                <w:szCs w:val="24"/>
              </w:rPr>
            </w:pPr>
            <w:r>
              <w:rPr>
                <w:sz w:val="24"/>
                <w:szCs w:val="24"/>
              </w:rPr>
              <w:t>Производственная зона</w:t>
            </w:r>
          </w:p>
        </w:tc>
        <w:tc>
          <w:tcPr>
            <w:tcW w:w="2268" w:type="dxa"/>
          </w:tcPr>
          <w:p w14:paraId="67B46433" w14:textId="77777777" w:rsidR="00E808C0" w:rsidRPr="00016DFE" w:rsidRDefault="00F1306D">
            <w:pPr>
              <w:pStyle w:val="TableParagraph"/>
              <w:contextualSpacing/>
              <w:jc w:val="center"/>
              <w:rPr>
                <w:sz w:val="24"/>
                <w:szCs w:val="24"/>
              </w:rPr>
            </w:pPr>
            <w:r w:rsidRPr="00016DFE">
              <w:rPr>
                <w:sz w:val="24"/>
                <w:szCs w:val="24"/>
              </w:rPr>
              <w:t>60,6</w:t>
            </w:r>
          </w:p>
        </w:tc>
      </w:tr>
      <w:tr w:rsidR="00E808C0" w:rsidRPr="00016DFE" w14:paraId="0B9392AA" w14:textId="77777777">
        <w:trPr>
          <w:trHeight w:val="275"/>
        </w:trPr>
        <w:tc>
          <w:tcPr>
            <w:tcW w:w="820" w:type="dxa"/>
            <w:vAlign w:val="center"/>
          </w:tcPr>
          <w:p w14:paraId="33F083BA" w14:textId="77777777" w:rsidR="00E808C0" w:rsidRPr="00016DFE" w:rsidRDefault="00F1306D">
            <w:pPr>
              <w:pStyle w:val="TableParagraph"/>
              <w:contextualSpacing/>
              <w:jc w:val="center"/>
              <w:rPr>
                <w:sz w:val="24"/>
                <w:szCs w:val="24"/>
              </w:rPr>
            </w:pPr>
            <w:r w:rsidRPr="00016DFE">
              <w:rPr>
                <w:sz w:val="24"/>
                <w:szCs w:val="24"/>
              </w:rPr>
              <w:t>1.6</w:t>
            </w:r>
          </w:p>
        </w:tc>
        <w:tc>
          <w:tcPr>
            <w:tcW w:w="6835" w:type="dxa"/>
          </w:tcPr>
          <w:p w14:paraId="2CFA34C3" w14:textId="451B0679" w:rsidR="00E808C0" w:rsidRPr="00016DFE" w:rsidRDefault="002F767E" w:rsidP="002F767E">
            <w:pPr>
              <w:pStyle w:val="TableParagraph"/>
              <w:contextualSpacing/>
              <w:jc w:val="both"/>
              <w:rPr>
                <w:sz w:val="24"/>
                <w:szCs w:val="24"/>
              </w:rPr>
            </w:pPr>
            <w:r>
              <w:rPr>
                <w:sz w:val="24"/>
                <w:szCs w:val="24"/>
              </w:rPr>
              <w:t>Зона рекреационного назначения</w:t>
            </w:r>
          </w:p>
        </w:tc>
        <w:tc>
          <w:tcPr>
            <w:tcW w:w="2268" w:type="dxa"/>
          </w:tcPr>
          <w:p w14:paraId="15C6ED8A" w14:textId="77777777" w:rsidR="00E808C0" w:rsidRPr="00016DFE" w:rsidRDefault="00F1306D">
            <w:pPr>
              <w:pStyle w:val="TableParagraph"/>
              <w:contextualSpacing/>
              <w:jc w:val="center"/>
              <w:rPr>
                <w:sz w:val="24"/>
                <w:szCs w:val="24"/>
              </w:rPr>
            </w:pPr>
            <w:r w:rsidRPr="00016DFE">
              <w:rPr>
                <w:sz w:val="24"/>
                <w:szCs w:val="24"/>
              </w:rPr>
              <w:t>325,1</w:t>
            </w:r>
          </w:p>
        </w:tc>
      </w:tr>
      <w:tr w:rsidR="00E808C0" w:rsidRPr="00016DFE" w14:paraId="7B3E3980" w14:textId="77777777">
        <w:trPr>
          <w:trHeight w:val="275"/>
        </w:trPr>
        <w:tc>
          <w:tcPr>
            <w:tcW w:w="820" w:type="dxa"/>
            <w:vAlign w:val="center"/>
          </w:tcPr>
          <w:p w14:paraId="376E3AD5" w14:textId="77777777" w:rsidR="00E808C0" w:rsidRPr="00016DFE" w:rsidRDefault="00F1306D">
            <w:pPr>
              <w:pStyle w:val="TableParagraph"/>
              <w:contextualSpacing/>
              <w:jc w:val="center"/>
              <w:rPr>
                <w:sz w:val="24"/>
                <w:szCs w:val="24"/>
              </w:rPr>
            </w:pPr>
            <w:r w:rsidRPr="00016DFE">
              <w:rPr>
                <w:sz w:val="24"/>
                <w:szCs w:val="24"/>
              </w:rPr>
              <w:t>1.7</w:t>
            </w:r>
          </w:p>
        </w:tc>
        <w:tc>
          <w:tcPr>
            <w:tcW w:w="6835" w:type="dxa"/>
          </w:tcPr>
          <w:p w14:paraId="1AD3C443" w14:textId="4D8A733D" w:rsidR="00E808C0" w:rsidRPr="00016DFE" w:rsidRDefault="002F767E">
            <w:pPr>
              <w:pStyle w:val="TableParagraph"/>
              <w:contextualSpacing/>
              <w:jc w:val="both"/>
              <w:rPr>
                <w:sz w:val="24"/>
                <w:szCs w:val="24"/>
              </w:rPr>
            </w:pPr>
            <w:r>
              <w:rPr>
                <w:sz w:val="24"/>
                <w:szCs w:val="24"/>
              </w:rPr>
              <w:t>Иная рекреационная зона</w:t>
            </w:r>
          </w:p>
        </w:tc>
        <w:tc>
          <w:tcPr>
            <w:tcW w:w="2268" w:type="dxa"/>
          </w:tcPr>
          <w:p w14:paraId="491D11BC" w14:textId="77777777" w:rsidR="00E808C0" w:rsidRPr="00016DFE" w:rsidRDefault="00F1306D">
            <w:pPr>
              <w:pStyle w:val="TableParagraph"/>
              <w:contextualSpacing/>
              <w:jc w:val="center"/>
              <w:rPr>
                <w:sz w:val="24"/>
                <w:szCs w:val="24"/>
              </w:rPr>
            </w:pPr>
            <w:r w:rsidRPr="00016DFE">
              <w:rPr>
                <w:sz w:val="24"/>
                <w:szCs w:val="24"/>
              </w:rPr>
              <w:t>12,8</w:t>
            </w:r>
          </w:p>
        </w:tc>
      </w:tr>
      <w:tr w:rsidR="00E808C0" w:rsidRPr="00016DFE" w14:paraId="243D0FAE" w14:textId="77777777">
        <w:trPr>
          <w:trHeight w:val="275"/>
        </w:trPr>
        <w:tc>
          <w:tcPr>
            <w:tcW w:w="820" w:type="dxa"/>
            <w:vAlign w:val="center"/>
          </w:tcPr>
          <w:p w14:paraId="1D30EC65" w14:textId="77777777" w:rsidR="00E808C0" w:rsidRPr="00016DFE" w:rsidRDefault="00F1306D">
            <w:pPr>
              <w:pStyle w:val="TableParagraph"/>
              <w:contextualSpacing/>
              <w:jc w:val="center"/>
              <w:rPr>
                <w:sz w:val="24"/>
                <w:szCs w:val="24"/>
              </w:rPr>
            </w:pPr>
            <w:r w:rsidRPr="00016DFE">
              <w:rPr>
                <w:sz w:val="24"/>
                <w:szCs w:val="24"/>
              </w:rPr>
              <w:t>1.8</w:t>
            </w:r>
          </w:p>
        </w:tc>
        <w:tc>
          <w:tcPr>
            <w:tcW w:w="6835" w:type="dxa"/>
          </w:tcPr>
          <w:p w14:paraId="78E9B322" w14:textId="2439808A" w:rsidR="00E808C0" w:rsidRPr="00016DFE" w:rsidRDefault="002F767E">
            <w:pPr>
              <w:pStyle w:val="TableParagraph"/>
              <w:contextualSpacing/>
              <w:jc w:val="both"/>
              <w:rPr>
                <w:sz w:val="24"/>
                <w:szCs w:val="24"/>
              </w:rPr>
            </w:pPr>
            <w:r>
              <w:rPr>
                <w:sz w:val="24"/>
                <w:szCs w:val="24"/>
              </w:rPr>
              <w:t>Зона кладбищ</w:t>
            </w:r>
          </w:p>
        </w:tc>
        <w:tc>
          <w:tcPr>
            <w:tcW w:w="2268" w:type="dxa"/>
          </w:tcPr>
          <w:p w14:paraId="388A1464" w14:textId="77777777" w:rsidR="00E808C0" w:rsidRPr="00016DFE" w:rsidRDefault="00F1306D">
            <w:pPr>
              <w:pStyle w:val="TableParagraph"/>
              <w:contextualSpacing/>
              <w:jc w:val="center"/>
              <w:rPr>
                <w:sz w:val="24"/>
                <w:szCs w:val="24"/>
              </w:rPr>
            </w:pPr>
            <w:r w:rsidRPr="00016DFE">
              <w:rPr>
                <w:sz w:val="24"/>
                <w:szCs w:val="24"/>
              </w:rPr>
              <w:t>6,2</w:t>
            </w:r>
          </w:p>
        </w:tc>
      </w:tr>
      <w:tr w:rsidR="00E808C0" w:rsidRPr="00016DFE" w14:paraId="0EA83126" w14:textId="77777777">
        <w:trPr>
          <w:trHeight w:val="275"/>
        </w:trPr>
        <w:tc>
          <w:tcPr>
            <w:tcW w:w="820" w:type="dxa"/>
            <w:vAlign w:val="center"/>
          </w:tcPr>
          <w:p w14:paraId="558F4766" w14:textId="77777777" w:rsidR="00E808C0" w:rsidRPr="00016DFE" w:rsidRDefault="00F1306D">
            <w:pPr>
              <w:pStyle w:val="TableParagraph"/>
              <w:contextualSpacing/>
              <w:jc w:val="center"/>
              <w:rPr>
                <w:sz w:val="24"/>
                <w:szCs w:val="24"/>
              </w:rPr>
            </w:pPr>
            <w:r w:rsidRPr="00016DFE">
              <w:rPr>
                <w:sz w:val="24"/>
                <w:szCs w:val="24"/>
              </w:rPr>
              <w:t>1.9</w:t>
            </w:r>
          </w:p>
        </w:tc>
        <w:tc>
          <w:tcPr>
            <w:tcW w:w="6835" w:type="dxa"/>
          </w:tcPr>
          <w:p w14:paraId="74B2EEF1" w14:textId="5CD4725D" w:rsidR="00E808C0" w:rsidRPr="00016DFE" w:rsidRDefault="00F1306D" w:rsidP="002F767E">
            <w:pPr>
              <w:pStyle w:val="TableParagraph"/>
              <w:contextualSpacing/>
              <w:jc w:val="both"/>
              <w:rPr>
                <w:rFonts w:eastAsia="Calibri"/>
                <w:sz w:val="24"/>
                <w:szCs w:val="24"/>
              </w:rPr>
            </w:pPr>
            <w:r w:rsidRPr="00016DFE">
              <w:rPr>
                <w:sz w:val="24"/>
                <w:szCs w:val="24"/>
              </w:rPr>
              <w:t xml:space="preserve">Зона </w:t>
            </w:r>
            <w:r w:rsidR="002F767E">
              <w:rPr>
                <w:sz w:val="24"/>
                <w:szCs w:val="24"/>
              </w:rPr>
              <w:t>транспортной инфраструктуры</w:t>
            </w:r>
          </w:p>
        </w:tc>
        <w:tc>
          <w:tcPr>
            <w:tcW w:w="2268" w:type="dxa"/>
          </w:tcPr>
          <w:p w14:paraId="0F857A0E" w14:textId="68951D55" w:rsidR="00E808C0" w:rsidRPr="00016DFE" w:rsidRDefault="002F767E">
            <w:pPr>
              <w:pStyle w:val="TableParagraph"/>
              <w:contextualSpacing/>
              <w:jc w:val="center"/>
              <w:rPr>
                <w:sz w:val="24"/>
                <w:szCs w:val="24"/>
              </w:rPr>
            </w:pPr>
            <w:r>
              <w:rPr>
                <w:sz w:val="24"/>
                <w:szCs w:val="24"/>
              </w:rPr>
              <w:t>54,2</w:t>
            </w:r>
          </w:p>
        </w:tc>
      </w:tr>
      <w:tr w:rsidR="00E808C0" w:rsidRPr="00016DFE" w14:paraId="41B1D5C5" w14:textId="77777777">
        <w:trPr>
          <w:trHeight w:val="275"/>
        </w:trPr>
        <w:tc>
          <w:tcPr>
            <w:tcW w:w="820" w:type="dxa"/>
            <w:vAlign w:val="center"/>
          </w:tcPr>
          <w:p w14:paraId="65722BE9" w14:textId="77777777" w:rsidR="00E808C0" w:rsidRPr="00016DFE" w:rsidRDefault="00F1306D">
            <w:pPr>
              <w:pStyle w:val="TableParagraph"/>
              <w:contextualSpacing/>
              <w:jc w:val="center"/>
              <w:rPr>
                <w:b/>
                <w:bCs/>
                <w:sz w:val="24"/>
                <w:szCs w:val="24"/>
              </w:rPr>
            </w:pPr>
            <w:r w:rsidRPr="00016DFE">
              <w:rPr>
                <w:b/>
                <w:sz w:val="24"/>
                <w:szCs w:val="24"/>
              </w:rPr>
              <w:t>2</w:t>
            </w:r>
          </w:p>
        </w:tc>
        <w:tc>
          <w:tcPr>
            <w:tcW w:w="6835" w:type="dxa"/>
          </w:tcPr>
          <w:p w14:paraId="680B70D2" w14:textId="77777777" w:rsidR="00E808C0" w:rsidRPr="00016DFE" w:rsidRDefault="00F1306D">
            <w:pPr>
              <w:pStyle w:val="TableParagraph"/>
              <w:contextualSpacing/>
              <w:jc w:val="both"/>
              <w:rPr>
                <w:b/>
                <w:bCs/>
                <w:sz w:val="24"/>
                <w:szCs w:val="24"/>
              </w:rPr>
            </w:pPr>
            <w:r w:rsidRPr="00016DFE">
              <w:rPr>
                <w:b/>
                <w:sz w:val="24"/>
                <w:szCs w:val="24"/>
              </w:rPr>
              <w:t xml:space="preserve">Функциональные зоны населенного пункта д. </w:t>
            </w:r>
            <w:proofErr w:type="spellStart"/>
            <w:r w:rsidRPr="00016DFE">
              <w:rPr>
                <w:b/>
                <w:sz w:val="24"/>
                <w:szCs w:val="24"/>
              </w:rPr>
              <w:t>Минеевка</w:t>
            </w:r>
            <w:proofErr w:type="spellEnd"/>
            <w:r w:rsidRPr="00016DFE">
              <w:rPr>
                <w:b/>
                <w:sz w:val="24"/>
                <w:szCs w:val="24"/>
              </w:rPr>
              <w:t>, в том числе:</w:t>
            </w:r>
          </w:p>
        </w:tc>
        <w:tc>
          <w:tcPr>
            <w:tcW w:w="2268" w:type="dxa"/>
          </w:tcPr>
          <w:p w14:paraId="19F406B4" w14:textId="77777777" w:rsidR="00E808C0" w:rsidRPr="00016DFE" w:rsidRDefault="00E808C0">
            <w:pPr>
              <w:pStyle w:val="TableParagraph"/>
              <w:contextualSpacing/>
              <w:jc w:val="center"/>
              <w:rPr>
                <w:sz w:val="24"/>
                <w:szCs w:val="24"/>
              </w:rPr>
            </w:pPr>
          </w:p>
        </w:tc>
      </w:tr>
      <w:tr w:rsidR="00E808C0" w:rsidRPr="00016DFE" w14:paraId="299E1ADA" w14:textId="77777777">
        <w:trPr>
          <w:trHeight w:val="275"/>
        </w:trPr>
        <w:tc>
          <w:tcPr>
            <w:tcW w:w="820" w:type="dxa"/>
            <w:vAlign w:val="center"/>
          </w:tcPr>
          <w:p w14:paraId="5E62D11D" w14:textId="77777777" w:rsidR="00E808C0" w:rsidRPr="00016DFE" w:rsidRDefault="00F1306D">
            <w:pPr>
              <w:pStyle w:val="TableParagraph"/>
              <w:contextualSpacing/>
              <w:jc w:val="center"/>
              <w:rPr>
                <w:sz w:val="24"/>
                <w:szCs w:val="24"/>
              </w:rPr>
            </w:pPr>
            <w:r w:rsidRPr="00016DFE">
              <w:rPr>
                <w:sz w:val="24"/>
                <w:szCs w:val="24"/>
              </w:rPr>
              <w:t>2.1</w:t>
            </w:r>
          </w:p>
        </w:tc>
        <w:tc>
          <w:tcPr>
            <w:tcW w:w="6835" w:type="dxa"/>
          </w:tcPr>
          <w:p w14:paraId="0FFD2A9E" w14:textId="3778352C" w:rsidR="00E808C0" w:rsidRPr="00016DFE" w:rsidRDefault="002F767E">
            <w:pPr>
              <w:pStyle w:val="TableParagraph"/>
              <w:contextualSpacing/>
              <w:jc w:val="both"/>
              <w:rPr>
                <w:sz w:val="24"/>
                <w:szCs w:val="24"/>
              </w:rPr>
            </w:pPr>
            <w:r>
              <w:rPr>
                <w:sz w:val="24"/>
                <w:szCs w:val="24"/>
              </w:rPr>
              <w:t>Жилая зона</w:t>
            </w:r>
          </w:p>
        </w:tc>
        <w:tc>
          <w:tcPr>
            <w:tcW w:w="2268" w:type="dxa"/>
          </w:tcPr>
          <w:p w14:paraId="7E58A425" w14:textId="77777777" w:rsidR="00E808C0" w:rsidRPr="00016DFE" w:rsidRDefault="00F1306D">
            <w:pPr>
              <w:pStyle w:val="TableParagraph"/>
              <w:contextualSpacing/>
              <w:jc w:val="center"/>
              <w:rPr>
                <w:sz w:val="24"/>
                <w:szCs w:val="24"/>
              </w:rPr>
            </w:pPr>
            <w:r w:rsidRPr="00016DFE">
              <w:rPr>
                <w:sz w:val="24"/>
                <w:szCs w:val="24"/>
              </w:rPr>
              <w:t>23,4</w:t>
            </w:r>
          </w:p>
        </w:tc>
      </w:tr>
      <w:tr w:rsidR="00E808C0" w:rsidRPr="00016DFE" w14:paraId="535DFFFE" w14:textId="77777777">
        <w:trPr>
          <w:trHeight w:val="277"/>
        </w:trPr>
        <w:tc>
          <w:tcPr>
            <w:tcW w:w="820" w:type="dxa"/>
            <w:vAlign w:val="center"/>
          </w:tcPr>
          <w:p w14:paraId="3178D6F7" w14:textId="77777777" w:rsidR="00E808C0" w:rsidRPr="00016DFE" w:rsidRDefault="00F1306D">
            <w:pPr>
              <w:pStyle w:val="TableParagraph"/>
              <w:contextualSpacing/>
              <w:jc w:val="center"/>
              <w:rPr>
                <w:sz w:val="24"/>
                <w:szCs w:val="24"/>
              </w:rPr>
            </w:pPr>
            <w:r w:rsidRPr="00016DFE">
              <w:rPr>
                <w:sz w:val="24"/>
                <w:szCs w:val="24"/>
              </w:rPr>
              <w:t>2.2</w:t>
            </w:r>
          </w:p>
        </w:tc>
        <w:tc>
          <w:tcPr>
            <w:tcW w:w="6835" w:type="dxa"/>
          </w:tcPr>
          <w:p w14:paraId="03DB9D4C" w14:textId="7E1DE0C4"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1B2E1EBD" w14:textId="77777777" w:rsidR="00E808C0" w:rsidRPr="00016DFE" w:rsidRDefault="00F1306D">
            <w:pPr>
              <w:pStyle w:val="TableParagraph"/>
              <w:contextualSpacing/>
              <w:jc w:val="center"/>
              <w:rPr>
                <w:sz w:val="24"/>
                <w:szCs w:val="24"/>
              </w:rPr>
            </w:pPr>
            <w:r w:rsidRPr="00016DFE">
              <w:rPr>
                <w:sz w:val="24"/>
                <w:szCs w:val="24"/>
              </w:rPr>
              <w:t>11,2</w:t>
            </w:r>
          </w:p>
        </w:tc>
      </w:tr>
      <w:tr w:rsidR="00E808C0" w:rsidRPr="00016DFE" w14:paraId="34631D0F" w14:textId="77777777">
        <w:trPr>
          <w:trHeight w:val="277"/>
        </w:trPr>
        <w:tc>
          <w:tcPr>
            <w:tcW w:w="820" w:type="dxa"/>
            <w:vAlign w:val="center"/>
          </w:tcPr>
          <w:p w14:paraId="58328A1D" w14:textId="77777777" w:rsidR="00E808C0" w:rsidRPr="00016DFE" w:rsidRDefault="00F1306D">
            <w:pPr>
              <w:pStyle w:val="TableParagraph"/>
              <w:contextualSpacing/>
              <w:jc w:val="center"/>
              <w:rPr>
                <w:sz w:val="24"/>
                <w:szCs w:val="24"/>
              </w:rPr>
            </w:pPr>
            <w:r w:rsidRPr="00016DFE">
              <w:rPr>
                <w:sz w:val="24"/>
                <w:szCs w:val="24"/>
              </w:rPr>
              <w:t>2.3</w:t>
            </w:r>
          </w:p>
        </w:tc>
        <w:tc>
          <w:tcPr>
            <w:tcW w:w="6835" w:type="dxa"/>
          </w:tcPr>
          <w:p w14:paraId="25E96862" w14:textId="1EF72AAA" w:rsidR="00E808C0" w:rsidRPr="00016DFE" w:rsidRDefault="002F767E">
            <w:pPr>
              <w:pStyle w:val="TableParagraph"/>
              <w:contextualSpacing/>
              <w:jc w:val="both"/>
              <w:rPr>
                <w:rFonts w:eastAsia="Calibri"/>
                <w:sz w:val="24"/>
                <w:szCs w:val="24"/>
              </w:rPr>
            </w:pPr>
            <w:r w:rsidRPr="00016DFE">
              <w:rPr>
                <w:sz w:val="24"/>
                <w:szCs w:val="24"/>
              </w:rPr>
              <w:t xml:space="preserve">Зона </w:t>
            </w:r>
            <w:r>
              <w:rPr>
                <w:sz w:val="24"/>
                <w:szCs w:val="24"/>
              </w:rPr>
              <w:t>транспортной инфраструктуры</w:t>
            </w:r>
          </w:p>
        </w:tc>
        <w:tc>
          <w:tcPr>
            <w:tcW w:w="2268" w:type="dxa"/>
          </w:tcPr>
          <w:p w14:paraId="06563605" w14:textId="77777777" w:rsidR="00E808C0" w:rsidRPr="00016DFE" w:rsidRDefault="00F1306D">
            <w:pPr>
              <w:pStyle w:val="TableParagraph"/>
              <w:contextualSpacing/>
              <w:jc w:val="center"/>
              <w:rPr>
                <w:sz w:val="24"/>
                <w:szCs w:val="24"/>
              </w:rPr>
            </w:pPr>
            <w:r w:rsidRPr="00016DFE">
              <w:rPr>
                <w:sz w:val="24"/>
                <w:szCs w:val="24"/>
              </w:rPr>
              <w:t>0,8</w:t>
            </w:r>
          </w:p>
        </w:tc>
      </w:tr>
      <w:tr w:rsidR="00E808C0" w:rsidRPr="00016DFE" w14:paraId="28AEAEDD" w14:textId="77777777">
        <w:trPr>
          <w:trHeight w:val="275"/>
        </w:trPr>
        <w:tc>
          <w:tcPr>
            <w:tcW w:w="820" w:type="dxa"/>
            <w:vAlign w:val="center"/>
          </w:tcPr>
          <w:p w14:paraId="595E879D" w14:textId="77777777" w:rsidR="00E808C0" w:rsidRPr="00016DFE" w:rsidRDefault="00F1306D">
            <w:pPr>
              <w:pStyle w:val="TableParagraph"/>
              <w:contextualSpacing/>
              <w:jc w:val="center"/>
              <w:rPr>
                <w:b/>
                <w:bCs/>
                <w:sz w:val="24"/>
                <w:szCs w:val="24"/>
              </w:rPr>
            </w:pPr>
            <w:r w:rsidRPr="00016DFE">
              <w:rPr>
                <w:b/>
                <w:sz w:val="24"/>
                <w:szCs w:val="24"/>
              </w:rPr>
              <w:t>3</w:t>
            </w:r>
          </w:p>
        </w:tc>
        <w:tc>
          <w:tcPr>
            <w:tcW w:w="6835" w:type="dxa"/>
          </w:tcPr>
          <w:p w14:paraId="1A857099"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д. Кирпичное, в том числе:</w:t>
            </w:r>
          </w:p>
        </w:tc>
        <w:tc>
          <w:tcPr>
            <w:tcW w:w="2268" w:type="dxa"/>
          </w:tcPr>
          <w:p w14:paraId="0C3D59E7" w14:textId="77777777" w:rsidR="00E808C0" w:rsidRPr="00016DFE" w:rsidRDefault="00E808C0">
            <w:pPr>
              <w:pStyle w:val="TableParagraph"/>
              <w:contextualSpacing/>
              <w:jc w:val="center"/>
              <w:rPr>
                <w:sz w:val="24"/>
                <w:szCs w:val="24"/>
              </w:rPr>
            </w:pPr>
          </w:p>
        </w:tc>
      </w:tr>
      <w:tr w:rsidR="00E808C0" w:rsidRPr="00016DFE" w14:paraId="7FFBDADA" w14:textId="77777777">
        <w:trPr>
          <w:trHeight w:val="277"/>
        </w:trPr>
        <w:tc>
          <w:tcPr>
            <w:tcW w:w="820" w:type="dxa"/>
            <w:vAlign w:val="center"/>
          </w:tcPr>
          <w:p w14:paraId="507713C0" w14:textId="77777777" w:rsidR="00E808C0" w:rsidRPr="00016DFE" w:rsidRDefault="00F1306D">
            <w:pPr>
              <w:pStyle w:val="TableParagraph"/>
              <w:contextualSpacing/>
              <w:jc w:val="center"/>
              <w:rPr>
                <w:sz w:val="24"/>
                <w:szCs w:val="24"/>
              </w:rPr>
            </w:pPr>
            <w:r w:rsidRPr="00016DFE">
              <w:rPr>
                <w:sz w:val="24"/>
                <w:szCs w:val="24"/>
              </w:rPr>
              <w:t>3.1</w:t>
            </w:r>
          </w:p>
        </w:tc>
        <w:tc>
          <w:tcPr>
            <w:tcW w:w="6835" w:type="dxa"/>
          </w:tcPr>
          <w:p w14:paraId="033D80D3" w14:textId="57CD3CAD" w:rsidR="00E808C0" w:rsidRPr="00016DFE" w:rsidRDefault="002F767E">
            <w:pPr>
              <w:pStyle w:val="TableParagraph"/>
              <w:contextualSpacing/>
              <w:jc w:val="both"/>
              <w:rPr>
                <w:sz w:val="24"/>
                <w:szCs w:val="24"/>
              </w:rPr>
            </w:pPr>
            <w:r>
              <w:rPr>
                <w:sz w:val="24"/>
                <w:szCs w:val="24"/>
              </w:rPr>
              <w:t>Жилая зона</w:t>
            </w:r>
          </w:p>
        </w:tc>
        <w:tc>
          <w:tcPr>
            <w:tcW w:w="2268" w:type="dxa"/>
          </w:tcPr>
          <w:p w14:paraId="6983CA7C" w14:textId="77777777" w:rsidR="00E808C0" w:rsidRPr="00016DFE" w:rsidRDefault="00F1306D">
            <w:pPr>
              <w:pStyle w:val="TableParagraph"/>
              <w:contextualSpacing/>
              <w:jc w:val="center"/>
              <w:rPr>
                <w:sz w:val="24"/>
                <w:szCs w:val="24"/>
              </w:rPr>
            </w:pPr>
            <w:r w:rsidRPr="00016DFE">
              <w:rPr>
                <w:sz w:val="24"/>
                <w:szCs w:val="24"/>
              </w:rPr>
              <w:t>40,8</w:t>
            </w:r>
          </w:p>
        </w:tc>
      </w:tr>
      <w:tr w:rsidR="00E808C0" w:rsidRPr="00016DFE" w14:paraId="0678F301" w14:textId="77777777">
        <w:trPr>
          <w:trHeight w:val="277"/>
        </w:trPr>
        <w:tc>
          <w:tcPr>
            <w:tcW w:w="820" w:type="dxa"/>
            <w:vAlign w:val="center"/>
          </w:tcPr>
          <w:p w14:paraId="7C07CBF0" w14:textId="77777777" w:rsidR="00E808C0" w:rsidRPr="00016DFE" w:rsidRDefault="00F1306D">
            <w:pPr>
              <w:pStyle w:val="TableParagraph"/>
              <w:contextualSpacing/>
              <w:jc w:val="center"/>
              <w:rPr>
                <w:sz w:val="24"/>
                <w:szCs w:val="24"/>
              </w:rPr>
            </w:pPr>
            <w:r w:rsidRPr="00016DFE">
              <w:rPr>
                <w:sz w:val="24"/>
                <w:szCs w:val="24"/>
              </w:rPr>
              <w:t>3.2</w:t>
            </w:r>
          </w:p>
        </w:tc>
        <w:tc>
          <w:tcPr>
            <w:tcW w:w="6835" w:type="dxa"/>
          </w:tcPr>
          <w:p w14:paraId="5227A202" w14:textId="760033EF"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557F0F40" w14:textId="77777777" w:rsidR="00E808C0" w:rsidRPr="00016DFE" w:rsidRDefault="00F1306D">
            <w:pPr>
              <w:pStyle w:val="TableParagraph"/>
              <w:contextualSpacing/>
              <w:jc w:val="center"/>
              <w:rPr>
                <w:sz w:val="24"/>
                <w:szCs w:val="24"/>
              </w:rPr>
            </w:pPr>
            <w:r w:rsidRPr="00016DFE">
              <w:rPr>
                <w:sz w:val="24"/>
                <w:szCs w:val="24"/>
              </w:rPr>
              <w:t>18,2</w:t>
            </w:r>
          </w:p>
        </w:tc>
      </w:tr>
      <w:tr w:rsidR="00E808C0" w:rsidRPr="00016DFE" w14:paraId="6A3330E7" w14:textId="77777777">
        <w:trPr>
          <w:trHeight w:val="277"/>
        </w:trPr>
        <w:tc>
          <w:tcPr>
            <w:tcW w:w="820" w:type="dxa"/>
            <w:vAlign w:val="center"/>
          </w:tcPr>
          <w:p w14:paraId="690F1E4A" w14:textId="77777777" w:rsidR="00E808C0" w:rsidRPr="00016DFE" w:rsidRDefault="00F1306D">
            <w:pPr>
              <w:pStyle w:val="TableParagraph"/>
              <w:contextualSpacing/>
              <w:jc w:val="center"/>
              <w:rPr>
                <w:sz w:val="24"/>
                <w:szCs w:val="24"/>
              </w:rPr>
            </w:pPr>
            <w:r w:rsidRPr="00016DFE">
              <w:rPr>
                <w:sz w:val="24"/>
                <w:szCs w:val="24"/>
              </w:rPr>
              <w:t>3.3</w:t>
            </w:r>
          </w:p>
        </w:tc>
        <w:tc>
          <w:tcPr>
            <w:tcW w:w="6835" w:type="dxa"/>
          </w:tcPr>
          <w:p w14:paraId="0409EE2E" w14:textId="0BCE2696"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0C030067" w14:textId="77777777" w:rsidR="00E808C0" w:rsidRPr="00016DFE" w:rsidRDefault="00F1306D">
            <w:pPr>
              <w:pStyle w:val="TableParagraph"/>
              <w:contextualSpacing/>
              <w:jc w:val="center"/>
              <w:rPr>
                <w:sz w:val="24"/>
                <w:szCs w:val="24"/>
              </w:rPr>
            </w:pPr>
            <w:r w:rsidRPr="00016DFE">
              <w:rPr>
                <w:sz w:val="24"/>
                <w:szCs w:val="24"/>
              </w:rPr>
              <w:t>2,3</w:t>
            </w:r>
          </w:p>
        </w:tc>
      </w:tr>
      <w:tr w:rsidR="00E808C0" w:rsidRPr="00016DFE" w14:paraId="05BB40A9" w14:textId="77777777">
        <w:trPr>
          <w:trHeight w:val="277"/>
        </w:trPr>
        <w:tc>
          <w:tcPr>
            <w:tcW w:w="820" w:type="dxa"/>
            <w:vAlign w:val="center"/>
          </w:tcPr>
          <w:p w14:paraId="48E804AE" w14:textId="77777777" w:rsidR="00E808C0" w:rsidRPr="00016DFE" w:rsidRDefault="00F1306D">
            <w:pPr>
              <w:pStyle w:val="TableParagraph"/>
              <w:contextualSpacing/>
              <w:jc w:val="center"/>
              <w:rPr>
                <w:b/>
                <w:bCs/>
                <w:sz w:val="24"/>
                <w:szCs w:val="24"/>
              </w:rPr>
            </w:pPr>
            <w:r w:rsidRPr="00016DFE">
              <w:rPr>
                <w:b/>
                <w:sz w:val="24"/>
                <w:szCs w:val="24"/>
              </w:rPr>
              <w:t>4</w:t>
            </w:r>
          </w:p>
        </w:tc>
        <w:tc>
          <w:tcPr>
            <w:tcW w:w="6835" w:type="dxa"/>
          </w:tcPr>
          <w:p w14:paraId="08085D3B"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п. Трудовой, в том числе:</w:t>
            </w:r>
          </w:p>
        </w:tc>
        <w:tc>
          <w:tcPr>
            <w:tcW w:w="2268" w:type="dxa"/>
          </w:tcPr>
          <w:p w14:paraId="43ED67FD" w14:textId="77777777" w:rsidR="00E808C0" w:rsidRPr="00016DFE" w:rsidRDefault="00E808C0">
            <w:pPr>
              <w:pStyle w:val="TableParagraph"/>
              <w:contextualSpacing/>
              <w:jc w:val="center"/>
              <w:rPr>
                <w:sz w:val="24"/>
                <w:szCs w:val="24"/>
              </w:rPr>
            </w:pPr>
          </w:p>
        </w:tc>
      </w:tr>
      <w:tr w:rsidR="00E808C0" w:rsidRPr="00016DFE" w14:paraId="061DCAA4" w14:textId="77777777">
        <w:trPr>
          <w:trHeight w:val="277"/>
        </w:trPr>
        <w:tc>
          <w:tcPr>
            <w:tcW w:w="820" w:type="dxa"/>
            <w:vAlign w:val="center"/>
          </w:tcPr>
          <w:p w14:paraId="7BAC4E82" w14:textId="77777777" w:rsidR="00E808C0" w:rsidRPr="00016DFE" w:rsidRDefault="00F1306D">
            <w:pPr>
              <w:pStyle w:val="TableParagraph"/>
              <w:contextualSpacing/>
              <w:jc w:val="center"/>
              <w:rPr>
                <w:sz w:val="24"/>
                <w:szCs w:val="24"/>
              </w:rPr>
            </w:pPr>
            <w:r w:rsidRPr="00016DFE">
              <w:rPr>
                <w:sz w:val="24"/>
                <w:szCs w:val="24"/>
              </w:rPr>
              <w:lastRenderedPageBreak/>
              <w:t>4.1</w:t>
            </w:r>
          </w:p>
        </w:tc>
        <w:tc>
          <w:tcPr>
            <w:tcW w:w="6835" w:type="dxa"/>
          </w:tcPr>
          <w:p w14:paraId="1C4CDD7F" w14:textId="1D8CAC75" w:rsidR="00E808C0" w:rsidRPr="00016DFE" w:rsidRDefault="002F767E">
            <w:pPr>
              <w:pStyle w:val="TableParagraph"/>
              <w:contextualSpacing/>
              <w:jc w:val="both"/>
              <w:rPr>
                <w:sz w:val="24"/>
                <w:szCs w:val="24"/>
              </w:rPr>
            </w:pPr>
            <w:r>
              <w:rPr>
                <w:sz w:val="24"/>
                <w:szCs w:val="24"/>
              </w:rPr>
              <w:t>Жилая зона</w:t>
            </w:r>
          </w:p>
        </w:tc>
        <w:tc>
          <w:tcPr>
            <w:tcW w:w="2268" w:type="dxa"/>
          </w:tcPr>
          <w:p w14:paraId="4BDA05D0" w14:textId="77777777" w:rsidR="00E808C0" w:rsidRPr="00016DFE" w:rsidRDefault="00F1306D">
            <w:pPr>
              <w:pStyle w:val="TableParagraph"/>
              <w:contextualSpacing/>
              <w:jc w:val="center"/>
              <w:rPr>
                <w:sz w:val="24"/>
                <w:szCs w:val="24"/>
              </w:rPr>
            </w:pPr>
            <w:r w:rsidRPr="00016DFE">
              <w:rPr>
                <w:sz w:val="24"/>
                <w:szCs w:val="24"/>
              </w:rPr>
              <w:t>16,9</w:t>
            </w:r>
          </w:p>
        </w:tc>
      </w:tr>
      <w:tr w:rsidR="00E808C0" w:rsidRPr="00016DFE" w14:paraId="37AFB4DC" w14:textId="77777777">
        <w:trPr>
          <w:trHeight w:val="277"/>
        </w:trPr>
        <w:tc>
          <w:tcPr>
            <w:tcW w:w="820" w:type="dxa"/>
            <w:vAlign w:val="center"/>
          </w:tcPr>
          <w:p w14:paraId="3FF3B365" w14:textId="77777777" w:rsidR="00E808C0" w:rsidRPr="00016DFE" w:rsidRDefault="00F1306D">
            <w:pPr>
              <w:pStyle w:val="TableParagraph"/>
              <w:contextualSpacing/>
              <w:jc w:val="center"/>
              <w:rPr>
                <w:sz w:val="24"/>
                <w:szCs w:val="24"/>
              </w:rPr>
            </w:pPr>
            <w:r w:rsidRPr="00016DFE">
              <w:rPr>
                <w:sz w:val="24"/>
                <w:szCs w:val="24"/>
              </w:rPr>
              <w:t>4.2</w:t>
            </w:r>
          </w:p>
        </w:tc>
        <w:tc>
          <w:tcPr>
            <w:tcW w:w="6835" w:type="dxa"/>
          </w:tcPr>
          <w:p w14:paraId="0335FDEA" w14:textId="2F44A1CF"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495AB3C7" w14:textId="77777777" w:rsidR="00E808C0" w:rsidRPr="00016DFE" w:rsidRDefault="00F1306D">
            <w:pPr>
              <w:pStyle w:val="TableParagraph"/>
              <w:contextualSpacing/>
              <w:jc w:val="center"/>
              <w:rPr>
                <w:sz w:val="24"/>
                <w:szCs w:val="24"/>
              </w:rPr>
            </w:pPr>
            <w:r w:rsidRPr="00016DFE">
              <w:rPr>
                <w:sz w:val="24"/>
                <w:szCs w:val="24"/>
              </w:rPr>
              <w:t>0,1</w:t>
            </w:r>
          </w:p>
        </w:tc>
      </w:tr>
      <w:tr w:rsidR="00E808C0" w:rsidRPr="00016DFE" w14:paraId="7A0FC331" w14:textId="77777777">
        <w:trPr>
          <w:trHeight w:val="277"/>
        </w:trPr>
        <w:tc>
          <w:tcPr>
            <w:tcW w:w="820" w:type="dxa"/>
            <w:vAlign w:val="center"/>
          </w:tcPr>
          <w:p w14:paraId="6ABA250D" w14:textId="77777777" w:rsidR="00E808C0" w:rsidRPr="00016DFE" w:rsidRDefault="00F1306D">
            <w:pPr>
              <w:pStyle w:val="TableParagraph"/>
              <w:contextualSpacing/>
              <w:jc w:val="center"/>
              <w:rPr>
                <w:sz w:val="24"/>
                <w:szCs w:val="24"/>
              </w:rPr>
            </w:pPr>
            <w:r w:rsidRPr="00016DFE">
              <w:rPr>
                <w:sz w:val="24"/>
                <w:szCs w:val="24"/>
              </w:rPr>
              <w:t>4.3</w:t>
            </w:r>
          </w:p>
        </w:tc>
        <w:tc>
          <w:tcPr>
            <w:tcW w:w="6835" w:type="dxa"/>
          </w:tcPr>
          <w:p w14:paraId="022C485B" w14:textId="6314578C"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77E07C5C" w14:textId="77777777" w:rsidR="00E808C0" w:rsidRPr="00016DFE" w:rsidRDefault="00F1306D">
            <w:pPr>
              <w:pStyle w:val="TableParagraph"/>
              <w:contextualSpacing/>
              <w:jc w:val="center"/>
              <w:rPr>
                <w:sz w:val="24"/>
                <w:szCs w:val="24"/>
              </w:rPr>
            </w:pPr>
            <w:r w:rsidRPr="00016DFE">
              <w:rPr>
                <w:sz w:val="24"/>
                <w:szCs w:val="24"/>
              </w:rPr>
              <w:t>6,5</w:t>
            </w:r>
          </w:p>
        </w:tc>
      </w:tr>
      <w:tr w:rsidR="00E808C0" w:rsidRPr="00016DFE" w14:paraId="2E70B9D7" w14:textId="77777777">
        <w:trPr>
          <w:trHeight w:val="277"/>
        </w:trPr>
        <w:tc>
          <w:tcPr>
            <w:tcW w:w="820" w:type="dxa"/>
            <w:vAlign w:val="center"/>
          </w:tcPr>
          <w:p w14:paraId="49C0239D" w14:textId="77777777" w:rsidR="00E808C0" w:rsidRPr="00016DFE" w:rsidRDefault="00F1306D">
            <w:pPr>
              <w:pStyle w:val="TableParagraph"/>
              <w:contextualSpacing/>
              <w:jc w:val="center"/>
              <w:rPr>
                <w:sz w:val="24"/>
                <w:szCs w:val="24"/>
              </w:rPr>
            </w:pPr>
            <w:r w:rsidRPr="00016DFE">
              <w:rPr>
                <w:sz w:val="24"/>
                <w:szCs w:val="24"/>
              </w:rPr>
              <w:t>4.4</w:t>
            </w:r>
          </w:p>
        </w:tc>
        <w:tc>
          <w:tcPr>
            <w:tcW w:w="6835" w:type="dxa"/>
          </w:tcPr>
          <w:p w14:paraId="6B231EC4" w14:textId="0FE85F14" w:rsidR="00E808C0" w:rsidRPr="00016DFE" w:rsidRDefault="002F767E">
            <w:pPr>
              <w:pStyle w:val="TableParagraph"/>
              <w:contextualSpacing/>
              <w:jc w:val="both"/>
              <w:rPr>
                <w:sz w:val="24"/>
                <w:szCs w:val="24"/>
              </w:rPr>
            </w:pPr>
            <w:r>
              <w:rPr>
                <w:sz w:val="24"/>
                <w:szCs w:val="24"/>
              </w:rPr>
              <w:t>Иная рекреационная зона</w:t>
            </w:r>
          </w:p>
        </w:tc>
        <w:tc>
          <w:tcPr>
            <w:tcW w:w="2268" w:type="dxa"/>
          </w:tcPr>
          <w:p w14:paraId="3D603226" w14:textId="77777777" w:rsidR="00E808C0" w:rsidRPr="00016DFE" w:rsidRDefault="00F1306D">
            <w:pPr>
              <w:pStyle w:val="TableParagraph"/>
              <w:contextualSpacing/>
              <w:jc w:val="center"/>
              <w:rPr>
                <w:sz w:val="24"/>
                <w:szCs w:val="24"/>
              </w:rPr>
            </w:pPr>
            <w:r w:rsidRPr="00016DFE">
              <w:rPr>
                <w:sz w:val="24"/>
                <w:szCs w:val="24"/>
              </w:rPr>
              <w:t>0,2</w:t>
            </w:r>
          </w:p>
        </w:tc>
      </w:tr>
      <w:tr w:rsidR="00E808C0" w:rsidRPr="00016DFE" w14:paraId="55BD1A11" w14:textId="77777777">
        <w:trPr>
          <w:trHeight w:val="277"/>
        </w:trPr>
        <w:tc>
          <w:tcPr>
            <w:tcW w:w="820" w:type="dxa"/>
            <w:vAlign w:val="center"/>
          </w:tcPr>
          <w:p w14:paraId="3596455F" w14:textId="77777777" w:rsidR="00E808C0" w:rsidRPr="00016DFE" w:rsidRDefault="00F1306D">
            <w:pPr>
              <w:pStyle w:val="TableParagraph"/>
              <w:contextualSpacing/>
              <w:jc w:val="center"/>
              <w:rPr>
                <w:sz w:val="24"/>
                <w:szCs w:val="24"/>
              </w:rPr>
            </w:pPr>
            <w:r w:rsidRPr="00016DFE">
              <w:rPr>
                <w:sz w:val="24"/>
                <w:szCs w:val="24"/>
              </w:rPr>
              <w:t>4.5</w:t>
            </w:r>
          </w:p>
        </w:tc>
        <w:tc>
          <w:tcPr>
            <w:tcW w:w="6835" w:type="dxa"/>
          </w:tcPr>
          <w:p w14:paraId="60F0264D" w14:textId="6B46502C"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77FA3B2D" w14:textId="77777777" w:rsidR="00E808C0" w:rsidRPr="00016DFE" w:rsidRDefault="00F1306D">
            <w:pPr>
              <w:pStyle w:val="TableParagraph"/>
              <w:contextualSpacing/>
              <w:jc w:val="center"/>
              <w:rPr>
                <w:sz w:val="24"/>
                <w:szCs w:val="24"/>
              </w:rPr>
            </w:pPr>
            <w:r w:rsidRPr="00016DFE">
              <w:rPr>
                <w:sz w:val="24"/>
                <w:szCs w:val="24"/>
              </w:rPr>
              <w:t>0,4</w:t>
            </w:r>
          </w:p>
        </w:tc>
      </w:tr>
      <w:tr w:rsidR="00E808C0" w:rsidRPr="00016DFE" w14:paraId="352BCE13" w14:textId="77777777">
        <w:trPr>
          <w:trHeight w:val="277"/>
        </w:trPr>
        <w:tc>
          <w:tcPr>
            <w:tcW w:w="820" w:type="dxa"/>
            <w:vAlign w:val="center"/>
          </w:tcPr>
          <w:p w14:paraId="529DED98" w14:textId="77777777" w:rsidR="00E808C0" w:rsidRPr="00016DFE" w:rsidRDefault="00F1306D">
            <w:pPr>
              <w:pStyle w:val="TableParagraph"/>
              <w:contextualSpacing/>
              <w:jc w:val="center"/>
              <w:rPr>
                <w:b/>
                <w:bCs/>
                <w:sz w:val="24"/>
                <w:szCs w:val="24"/>
              </w:rPr>
            </w:pPr>
            <w:r w:rsidRPr="00016DFE">
              <w:rPr>
                <w:b/>
                <w:sz w:val="24"/>
                <w:szCs w:val="24"/>
              </w:rPr>
              <w:t>5</w:t>
            </w:r>
          </w:p>
        </w:tc>
        <w:tc>
          <w:tcPr>
            <w:tcW w:w="6835" w:type="dxa"/>
          </w:tcPr>
          <w:p w14:paraId="0FB0BDE2"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п. Элитное, в том числе:</w:t>
            </w:r>
          </w:p>
        </w:tc>
        <w:tc>
          <w:tcPr>
            <w:tcW w:w="2268" w:type="dxa"/>
          </w:tcPr>
          <w:p w14:paraId="0A713C87" w14:textId="77777777" w:rsidR="00E808C0" w:rsidRPr="00016DFE" w:rsidRDefault="00E808C0">
            <w:pPr>
              <w:pStyle w:val="TableParagraph"/>
              <w:contextualSpacing/>
              <w:jc w:val="center"/>
              <w:rPr>
                <w:sz w:val="24"/>
                <w:szCs w:val="24"/>
              </w:rPr>
            </w:pPr>
          </w:p>
        </w:tc>
      </w:tr>
      <w:tr w:rsidR="00E808C0" w:rsidRPr="00016DFE" w14:paraId="6E346B54" w14:textId="77777777">
        <w:trPr>
          <w:trHeight w:val="277"/>
        </w:trPr>
        <w:tc>
          <w:tcPr>
            <w:tcW w:w="820" w:type="dxa"/>
            <w:vAlign w:val="center"/>
          </w:tcPr>
          <w:p w14:paraId="6C8D903B" w14:textId="77777777" w:rsidR="00E808C0" w:rsidRPr="00016DFE" w:rsidRDefault="00F1306D">
            <w:pPr>
              <w:pStyle w:val="TableParagraph"/>
              <w:contextualSpacing/>
              <w:jc w:val="center"/>
              <w:rPr>
                <w:sz w:val="24"/>
                <w:szCs w:val="24"/>
              </w:rPr>
            </w:pPr>
            <w:r w:rsidRPr="00016DFE">
              <w:rPr>
                <w:sz w:val="24"/>
                <w:szCs w:val="24"/>
              </w:rPr>
              <w:t>5.1</w:t>
            </w:r>
          </w:p>
        </w:tc>
        <w:tc>
          <w:tcPr>
            <w:tcW w:w="6835" w:type="dxa"/>
          </w:tcPr>
          <w:p w14:paraId="0DE325C4" w14:textId="7EE3493C" w:rsidR="00E808C0" w:rsidRPr="00016DFE" w:rsidRDefault="002F767E">
            <w:pPr>
              <w:pStyle w:val="TableParagraph"/>
              <w:contextualSpacing/>
              <w:jc w:val="both"/>
              <w:rPr>
                <w:sz w:val="24"/>
                <w:szCs w:val="24"/>
              </w:rPr>
            </w:pPr>
            <w:r>
              <w:rPr>
                <w:sz w:val="24"/>
                <w:szCs w:val="24"/>
              </w:rPr>
              <w:t>Жилая зона</w:t>
            </w:r>
          </w:p>
        </w:tc>
        <w:tc>
          <w:tcPr>
            <w:tcW w:w="2268" w:type="dxa"/>
          </w:tcPr>
          <w:p w14:paraId="5E2C8D45" w14:textId="77777777" w:rsidR="00E808C0" w:rsidRPr="00016DFE" w:rsidRDefault="00F1306D">
            <w:pPr>
              <w:pStyle w:val="TableParagraph"/>
              <w:contextualSpacing/>
              <w:jc w:val="center"/>
              <w:rPr>
                <w:sz w:val="24"/>
                <w:szCs w:val="24"/>
              </w:rPr>
            </w:pPr>
            <w:r w:rsidRPr="00016DFE">
              <w:rPr>
                <w:sz w:val="24"/>
                <w:szCs w:val="24"/>
              </w:rPr>
              <w:t>15,9</w:t>
            </w:r>
          </w:p>
        </w:tc>
      </w:tr>
      <w:tr w:rsidR="00E808C0" w:rsidRPr="00016DFE" w14:paraId="0CF462E1" w14:textId="77777777">
        <w:trPr>
          <w:trHeight w:val="277"/>
        </w:trPr>
        <w:tc>
          <w:tcPr>
            <w:tcW w:w="820" w:type="dxa"/>
            <w:vAlign w:val="center"/>
          </w:tcPr>
          <w:p w14:paraId="6C06587E" w14:textId="77777777" w:rsidR="00E808C0" w:rsidRPr="00016DFE" w:rsidRDefault="00F1306D">
            <w:pPr>
              <w:pStyle w:val="TableParagraph"/>
              <w:contextualSpacing/>
              <w:jc w:val="center"/>
              <w:rPr>
                <w:sz w:val="24"/>
                <w:szCs w:val="24"/>
              </w:rPr>
            </w:pPr>
            <w:r w:rsidRPr="00016DFE">
              <w:rPr>
                <w:sz w:val="24"/>
                <w:szCs w:val="24"/>
              </w:rPr>
              <w:t>5.2</w:t>
            </w:r>
          </w:p>
        </w:tc>
        <w:tc>
          <w:tcPr>
            <w:tcW w:w="6835" w:type="dxa"/>
          </w:tcPr>
          <w:p w14:paraId="4A7DD807" w14:textId="39461D96"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58D560EE" w14:textId="77777777" w:rsidR="00E808C0" w:rsidRPr="00016DFE" w:rsidRDefault="00F1306D">
            <w:pPr>
              <w:pStyle w:val="TableParagraph"/>
              <w:contextualSpacing/>
              <w:jc w:val="center"/>
              <w:rPr>
                <w:sz w:val="24"/>
                <w:szCs w:val="24"/>
              </w:rPr>
            </w:pPr>
            <w:r w:rsidRPr="00016DFE">
              <w:rPr>
                <w:sz w:val="24"/>
                <w:szCs w:val="24"/>
              </w:rPr>
              <w:t>0,2</w:t>
            </w:r>
          </w:p>
        </w:tc>
      </w:tr>
      <w:tr w:rsidR="00E808C0" w:rsidRPr="00016DFE" w14:paraId="7265308C" w14:textId="77777777">
        <w:trPr>
          <w:trHeight w:val="277"/>
        </w:trPr>
        <w:tc>
          <w:tcPr>
            <w:tcW w:w="820" w:type="dxa"/>
            <w:vAlign w:val="center"/>
          </w:tcPr>
          <w:p w14:paraId="1682121B" w14:textId="77777777" w:rsidR="00E808C0" w:rsidRPr="00016DFE" w:rsidRDefault="00F1306D">
            <w:pPr>
              <w:pStyle w:val="TableParagraph"/>
              <w:contextualSpacing/>
              <w:jc w:val="center"/>
              <w:rPr>
                <w:sz w:val="24"/>
                <w:szCs w:val="24"/>
              </w:rPr>
            </w:pPr>
            <w:r w:rsidRPr="00016DFE">
              <w:rPr>
                <w:sz w:val="24"/>
                <w:szCs w:val="24"/>
              </w:rPr>
              <w:t>5.3</w:t>
            </w:r>
          </w:p>
        </w:tc>
        <w:tc>
          <w:tcPr>
            <w:tcW w:w="6835" w:type="dxa"/>
          </w:tcPr>
          <w:p w14:paraId="16FD4A69" w14:textId="36CF39F2" w:rsidR="00E808C0" w:rsidRPr="00016DFE" w:rsidRDefault="002F767E">
            <w:pPr>
              <w:pStyle w:val="TableParagraph"/>
              <w:contextualSpacing/>
              <w:jc w:val="both"/>
              <w:rPr>
                <w:sz w:val="24"/>
                <w:szCs w:val="24"/>
              </w:rPr>
            </w:pPr>
            <w:r>
              <w:rPr>
                <w:sz w:val="24"/>
                <w:szCs w:val="24"/>
              </w:rPr>
              <w:t>Производственная зона</w:t>
            </w:r>
          </w:p>
        </w:tc>
        <w:tc>
          <w:tcPr>
            <w:tcW w:w="2268" w:type="dxa"/>
          </w:tcPr>
          <w:p w14:paraId="0E1C6541" w14:textId="77777777" w:rsidR="00E808C0" w:rsidRPr="00016DFE" w:rsidRDefault="00F1306D">
            <w:pPr>
              <w:pStyle w:val="TableParagraph"/>
              <w:contextualSpacing/>
              <w:jc w:val="center"/>
              <w:rPr>
                <w:sz w:val="24"/>
                <w:szCs w:val="24"/>
              </w:rPr>
            </w:pPr>
            <w:r w:rsidRPr="00016DFE">
              <w:rPr>
                <w:sz w:val="24"/>
                <w:szCs w:val="24"/>
              </w:rPr>
              <w:t>1,5</w:t>
            </w:r>
          </w:p>
        </w:tc>
      </w:tr>
      <w:tr w:rsidR="00E808C0" w:rsidRPr="00016DFE" w14:paraId="19852C96" w14:textId="77777777">
        <w:trPr>
          <w:trHeight w:val="277"/>
        </w:trPr>
        <w:tc>
          <w:tcPr>
            <w:tcW w:w="820" w:type="dxa"/>
            <w:vAlign w:val="center"/>
          </w:tcPr>
          <w:p w14:paraId="2F046512" w14:textId="77777777" w:rsidR="00E808C0" w:rsidRPr="00016DFE" w:rsidRDefault="00F1306D">
            <w:pPr>
              <w:pStyle w:val="TableParagraph"/>
              <w:contextualSpacing/>
              <w:jc w:val="center"/>
              <w:rPr>
                <w:sz w:val="24"/>
                <w:szCs w:val="24"/>
              </w:rPr>
            </w:pPr>
            <w:r w:rsidRPr="00016DFE">
              <w:rPr>
                <w:sz w:val="24"/>
                <w:szCs w:val="24"/>
              </w:rPr>
              <w:t>5.4</w:t>
            </w:r>
          </w:p>
        </w:tc>
        <w:tc>
          <w:tcPr>
            <w:tcW w:w="6835" w:type="dxa"/>
          </w:tcPr>
          <w:p w14:paraId="56A620E7" w14:textId="35EE8AFE"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3E49350E" w14:textId="77777777" w:rsidR="00E808C0" w:rsidRPr="00016DFE" w:rsidRDefault="00F1306D">
            <w:pPr>
              <w:pStyle w:val="TableParagraph"/>
              <w:contextualSpacing/>
              <w:jc w:val="center"/>
              <w:rPr>
                <w:sz w:val="24"/>
                <w:szCs w:val="24"/>
              </w:rPr>
            </w:pPr>
            <w:r w:rsidRPr="00016DFE">
              <w:rPr>
                <w:sz w:val="24"/>
                <w:szCs w:val="24"/>
              </w:rPr>
              <w:t>8,2</w:t>
            </w:r>
          </w:p>
        </w:tc>
      </w:tr>
      <w:tr w:rsidR="00E808C0" w:rsidRPr="00016DFE" w14:paraId="30859C07" w14:textId="77777777">
        <w:trPr>
          <w:trHeight w:val="277"/>
        </w:trPr>
        <w:tc>
          <w:tcPr>
            <w:tcW w:w="820" w:type="dxa"/>
            <w:vAlign w:val="center"/>
          </w:tcPr>
          <w:p w14:paraId="250C2972" w14:textId="77777777" w:rsidR="00E808C0" w:rsidRPr="00016DFE" w:rsidRDefault="00F1306D">
            <w:pPr>
              <w:pStyle w:val="TableParagraph"/>
              <w:contextualSpacing/>
              <w:jc w:val="center"/>
              <w:rPr>
                <w:sz w:val="24"/>
                <w:szCs w:val="24"/>
              </w:rPr>
            </w:pPr>
            <w:r w:rsidRPr="00016DFE">
              <w:rPr>
                <w:sz w:val="24"/>
                <w:szCs w:val="24"/>
              </w:rPr>
              <w:t>5.5</w:t>
            </w:r>
          </w:p>
        </w:tc>
        <w:tc>
          <w:tcPr>
            <w:tcW w:w="6835" w:type="dxa"/>
          </w:tcPr>
          <w:p w14:paraId="5E9EC1AB" w14:textId="00F1E181" w:rsidR="00E808C0" w:rsidRPr="00016DFE" w:rsidRDefault="00F1306D" w:rsidP="002F767E">
            <w:pPr>
              <w:pStyle w:val="TableParagraph"/>
              <w:contextualSpacing/>
              <w:jc w:val="both"/>
              <w:rPr>
                <w:sz w:val="24"/>
                <w:szCs w:val="24"/>
              </w:rPr>
            </w:pPr>
            <w:r w:rsidRPr="00016DFE">
              <w:rPr>
                <w:sz w:val="24"/>
                <w:szCs w:val="24"/>
              </w:rPr>
              <w:t xml:space="preserve">Зона сельскохозяйственного </w:t>
            </w:r>
            <w:r w:rsidR="002F767E">
              <w:rPr>
                <w:sz w:val="24"/>
                <w:szCs w:val="24"/>
              </w:rPr>
              <w:t>использования</w:t>
            </w:r>
          </w:p>
        </w:tc>
        <w:tc>
          <w:tcPr>
            <w:tcW w:w="2268" w:type="dxa"/>
          </w:tcPr>
          <w:p w14:paraId="0B78B35D" w14:textId="77777777" w:rsidR="00E808C0" w:rsidRPr="00016DFE" w:rsidRDefault="00F1306D">
            <w:pPr>
              <w:pStyle w:val="TableParagraph"/>
              <w:contextualSpacing/>
              <w:jc w:val="center"/>
              <w:rPr>
                <w:sz w:val="24"/>
                <w:szCs w:val="24"/>
              </w:rPr>
            </w:pPr>
            <w:r w:rsidRPr="00016DFE">
              <w:rPr>
                <w:sz w:val="24"/>
                <w:szCs w:val="24"/>
              </w:rPr>
              <w:t>4,8</w:t>
            </w:r>
          </w:p>
        </w:tc>
      </w:tr>
      <w:tr w:rsidR="00E808C0" w:rsidRPr="00016DFE" w14:paraId="4B756C4A" w14:textId="77777777">
        <w:trPr>
          <w:trHeight w:val="277"/>
        </w:trPr>
        <w:tc>
          <w:tcPr>
            <w:tcW w:w="820" w:type="dxa"/>
            <w:vAlign w:val="center"/>
          </w:tcPr>
          <w:p w14:paraId="10BF7696" w14:textId="77777777" w:rsidR="00E808C0" w:rsidRPr="00016DFE" w:rsidRDefault="00F1306D">
            <w:pPr>
              <w:pStyle w:val="TableParagraph"/>
              <w:contextualSpacing/>
              <w:jc w:val="center"/>
              <w:rPr>
                <w:sz w:val="24"/>
                <w:szCs w:val="24"/>
              </w:rPr>
            </w:pPr>
            <w:r w:rsidRPr="00016DFE">
              <w:rPr>
                <w:sz w:val="24"/>
                <w:szCs w:val="24"/>
              </w:rPr>
              <w:t>5.6</w:t>
            </w:r>
          </w:p>
        </w:tc>
        <w:tc>
          <w:tcPr>
            <w:tcW w:w="6835" w:type="dxa"/>
          </w:tcPr>
          <w:p w14:paraId="1C351B41" w14:textId="17317DD1"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3C636062" w14:textId="77777777" w:rsidR="00E808C0" w:rsidRPr="00016DFE" w:rsidRDefault="00F1306D">
            <w:pPr>
              <w:pStyle w:val="TableParagraph"/>
              <w:contextualSpacing/>
              <w:jc w:val="center"/>
              <w:rPr>
                <w:sz w:val="24"/>
                <w:szCs w:val="24"/>
              </w:rPr>
            </w:pPr>
            <w:r w:rsidRPr="00016DFE">
              <w:rPr>
                <w:sz w:val="24"/>
                <w:szCs w:val="24"/>
              </w:rPr>
              <w:t>1,0</w:t>
            </w:r>
          </w:p>
        </w:tc>
      </w:tr>
      <w:tr w:rsidR="00E808C0" w:rsidRPr="00016DFE" w14:paraId="731EB2D8" w14:textId="77777777">
        <w:trPr>
          <w:trHeight w:val="277"/>
        </w:trPr>
        <w:tc>
          <w:tcPr>
            <w:tcW w:w="820" w:type="dxa"/>
            <w:vAlign w:val="center"/>
          </w:tcPr>
          <w:p w14:paraId="72C820CE" w14:textId="77777777" w:rsidR="00E808C0" w:rsidRPr="00016DFE" w:rsidRDefault="00F1306D">
            <w:pPr>
              <w:pStyle w:val="TableParagraph"/>
              <w:contextualSpacing/>
              <w:jc w:val="center"/>
              <w:rPr>
                <w:b/>
                <w:bCs/>
                <w:sz w:val="24"/>
                <w:szCs w:val="24"/>
              </w:rPr>
            </w:pPr>
            <w:r w:rsidRPr="00016DFE">
              <w:rPr>
                <w:b/>
                <w:sz w:val="24"/>
                <w:szCs w:val="24"/>
              </w:rPr>
              <w:t>6</w:t>
            </w:r>
          </w:p>
        </w:tc>
        <w:tc>
          <w:tcPr>
            <w:tcW w:w="6835" w:type="dxa"/>
          </w:tcPr>
          <w:p w14:paraId="029F7B72"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с. Ермиловка, в том числе:</w:t>
            </w:r>
          </w:p>
        </w:tc>
        <w:tc>
          <w:tcPr>
            <w:tcW w:w="2268" w:type="dxa"/>
          </w:tcPr>
          <w:p w14:paraId="3B4F7A96" w14:textId="77777777" w:rsidR="00E808C0" w:rsidRPr="00016DFE" w:rsidRDefault="00E808C0">
            <w:pPr>
              <w:pStyle w:val="TableParagraph"/>
              <w:contextualSpacing/>
              <w:jc w:val="center"/>
              <w:rPr>
                <w:sz w:val="24"/>
                <w:szCs w:val="24"/>
              </w:rPr>
            </w:pPr>
          </w:p>
        </w:tc>
      </w:tr>
      <w:tr w:rsidR="00E808C0" w:rsidRPr="00016DFE" w14:paraId="25D9D9D6" w14:textId="77777777">
        <w:trPr>
          <w:trHeight w:val="277"/>
        </w:trPr>
        <w:tc>
          <w:tcPr>
            <w:tcW w:w="820" w:type="dxa"/>
            <w:vAlign w:val="center"/>
          </w:tcPr>
          <w:p w14:paraId="7BBFFDF4" w14:textId="77777777" w:rsidR="00E808C0" w:rsidRPr="00016DFE" w:rsidRDefault="00F1306D">
            <w:pPr>
              <w:pStyle w:val="TableParagraph"/>
              <w:contextualSpacing/>
              <w:jc w:val="center"/>
              <w:rPr>
                <w:sz w:val="24"/>
                <w:szCs w:val="24"/>
              </w:rPr>
            </w:pPr>
            <w:r w:rsidRPr="00016DFE">
              <w:rPr>
                <w:sz w:val="24"/>
                <w:szCs w:val="24"/>
              </w:rPr>
              <w:t>6.1</w:t>
            </w:r>
          </w:p>
        </w:tc>
        <w:tc>
          <w:tcPr>
            <w:tcW w:w="6835" w:type="dxa"/>
          </w:tcPr>
          <w:p w14:paraId="0F7E72A7" w14:textId="660A891C" w:rsidR="00E808C0" w:rsidRPr="00016DFE" w:rsidRDefault="002F767E">
            <w:pPr>
              <w:pStyle w:val="TableParagraph"/>
              <w:contextualSpacing/>
              <w:jc w:val="both"/>
              <w:rPr>
                <w:sz w:val="24"/>
                <w:szCs w:val="24"/>
              </w:rPr>
            </w:pPr>
            <w:r>
              <w:rPr>
                <w:sz w:val="24"/>
                <w:szCs w:val="24"/>
              </w:rPr>
              <w:t>Жилая зона</w:t>
            </w:r>
          </w:p>
        </w:tc>
        <w:tc>
          <w:tcPr>
            <w:tcW w:w="2268" w:type="dxa"/>
          </w:tcPr>
          <w:p w14:paraId="010131A3" w14:textId="77777777" w:rsidR="00E808C0" w:rsidRPr="00016DFE" w:rsidRDefault="00F1306D">
            <w:pPr>
              <w:pStyle w:val="TableParagraph"/>
              <w:contextualSpacing/>
              <w:jc w:val="center"/>
              <w:rPr>
                <w:sz w:val="24"/>
                <w:szCs w:val="24"/>
              </w:rPr>
            </w:pPr>
            <w:r w:rsidRPr="00016DFE">
              <w:rPr>
                <w:sz w:val="24"/>
                <w:szCs w:val="24"/>
              </w:rPr>
              <w:t>48,8</w:t>
            </w:r>
          </w:p>
        </w:tc>
      </w:tr>
      <w:tr w:rsidR="00E808C0" w:rsidRPr="00016DFE" w14:paraId="1F3B20A3" w14:textId="77777777">
        <w:trPr>
          <w:trHeight w:val="277"/>
        </w:trPr>
        <w:tc>
          <w:tcPr>
            <w:tcW w:w="820" w:type="dxa"/>
            <w:vAlign w:val="center"/>
          </w:tcPr>
          <w:p w14:paraId="3186B33F" w14:textId="77777777" w:rsidR="00E808C0" w:rsidRPr="00016DFE" w:rsidRDefault="00F1306D">
            <w:pPr>
              <w:pStyle w:val="TableParagraph"/>
              <w:contextualSpacing/>
              <w:jc w:val="center"/>
              <w:rPr>
                <w:sz w:val="24"/>
                <w:szCs w:val="24"/>
              </w:rPr>
            </w:pPr>
            <w:r w:rsidRPr="00016DFE">
              <w:rPr>
                <w:sz w:val="24"/>
                <w:szCs w:val="24"/>
              </w:rPr>
              <w:t>6.2</w:t>
            </w:r>
          </w:p>
        </w:tc>
        <w:tc>
          <w:tcPr>
            <w:tcW w:w="6835" w:type="dxa"/>
          </w:tcPr>
          <w:p w14:paraId="17974853" w14:textId="19A8D61D"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21BE5E7A" w14:textId="77777777" w:rsidR="00E808C0" w:rsidRPr="00016DFE" w:rsidRDefault="00F1306D">
            <w:pPr>
              <w:pStyle w:val="TableParagraph"/>
              <w:contextualSpacing/>
              <w:jc w:val="center"/>
              <w:rPr>
                <w:sz w:val="24"/>
                <w:szCs w:val="24"/>
              </w:rPr>
            </w:pPr>
            <w:r w:rsidRPr="00016DFE">
              <w:rPr>
                <w:sz w:val="24"/>
                <w:szCs w:val="24"/>
              </w:rPr>
              <w:t>0,1</w:t>
            </w:r>
          </w:p>
        </w:tc>
      </w:tr>
      <w:tr w:rsidR="00E808C0" w:rsidRPr="00016DFE" w14:paraId="42F58017" w14:textId="77777777">
        <w:trPr>
          <w:trHeight w:val="277"/>
        </w:trPr>
        <w:tc>
          <w:tcPr>
            <w:tcW w:w="820" w:type="dxa"/>
            <w:vAlign w:val="center"/>
          </w:tcPr>
          <w:p w14:paraId="3A5FD2C9" w14:textId="77777777" w:rsidR="00E808C0" w:rsidRPr="00016DFE" w:rsidRDefault="00F1306D">
            <w:pPr>
              <w:pStyle w:val="TableParagraph"/>
              <w:contextualSpacing/>
              <w:jc w:val="center"/>
              <w:rPr>
                <w:sz w:val="24"/>
                <w:szCs w:val="24"/>
              </w:rPr>
            </w:pPr>
            <w:r w:rsidRPr="00016DFE">
              <w:rPr>
                <w:sz w:val="24"/>
                <w:szCs w:val="24"/>
              </w:rPr>
              <w:t>6.3</w:t>
            </w:r>
          </w:p>
        </w:tc>
        <w:tc>
          <w:tcPr>
            <w:tcW w:w="6835" w:type="dxa"/>
          </w:tcPr>
          <w:p w14:paraId="092648BE" w14:textId="77777777" w:rsidR="00E808C0" w:rsidRPr="00016DFE" w:rsidRDefault="00F1306D">
            <w:pPr>
              <w:pStyle w:val="TableParagraph"/>
              <w:contextualSpacing/>
              <w:jc w:val="both"/>
              <w:rPr>
                <w:sz w:val="24"/>
                <w:szCs w:val="24"/>
              </w:rPr>
            </w:pPr>
            <w:r w:rsidRPr="00016DFE">
              <w:rPr>
                <w:bCs/>
                <w:iCs/>
                <w:sz w:val="24"/>
                <w:szCs w:val="24"/>
              </w:rPr>
              <w:t>Общественно-деловая зона</w:t>
            </w:r>
          </w:p>
        </w:tc>
        <w:tc>
          <w:tcPr>
            <w:tcW w:w="2268" w:type="dxa"/>
          </w:tcPr>
          <w:p w14:paraId="1CC16968" w14:textId="77777777" w:rsidR="00E808C0" w:rsidRPr="00016DFE" w:rsidRDefault="00F1306D">
            <w:pPr>
              <w:pStyle w:val="TableParagraph"/>
              <w:contextualSpacing/>
              <w:jc w:val="center"/>
              <w:rPr>
                <w:sz w:val="24"/>
                <w:szCs w:val="24"/>
              </w:rPr>
            </w:pPr>
            <w:r w:rsidRPr="00016DFE">
              <w:rPr>
                <w:sz w:val="24"/>
                <w:szCs w:val="24"/>
              </w:rPr>
              <w:t>0,4</w:t>
            </w:r>
          </w:p>
        </w:tc>
      </w:tr>
      <w:tr w:rsidR="00E808C0" w:rsidRPr="00016DFE" w14:paraId="4CD81A67" w14:textId="77777777">
        <w:trPr>
          <w:trHeight w:val="277"/>
        </w:trPr>
        <w:tc>
          <w:tcPr>
            <w:tcW w:w="820" w:type="dxa"/>
            <w:vAlign w:val="center"/>
          </w:tcPr>
          <w:p w14:paraId="5F3FCCDE" w14:textId="77777777" w:rsidR="00E808C0" w:rsidRPr="00016DFE" w:rsidRDefault="00F1306D">
            <w:pPr>
              <w:pStyle w:val="TableParagraph"/>
              <w:contextualSpacing/>
              <w:jc w:val="center"/>
              <w:rPr>
                <w:sz w:val="24"/>
                <w:szCs w:val="24"/>
              </w:rPr>
            </w:pPr>
            <w:r w:rsidRPr="00016DFE">
              <w:rPr>
                <w:sz w:val="24"/>
                <w:szCs w:val="24"/>
              </w:rPr>
              <w:t>6.4</w:t>
            </w:r>
          </w:p>
        </w:tc>
        <w:tc>
          <w:tcPr>
            <w:tcW w:w="6835" w:type="dxa"/>
          </w:tcPr>
          <w:p w14:paraId="2DA34AAC" w14:textId="007F105E"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6C748325" w14:textId="77777777" w:rsidR="00E808C0" w:rsidRPr="00016DFE" w:rsidRDefault="00F1306D">
            <w:pPr>
              <w:pStyle w:val="TableParagraph"/>
              <w:contextualSpacing/>
              <w:jc w:val="center"/>
              <w:rPr>
                <w:sz w:val="24"/>
                <w:szCs w:val="24"/>
              </w:rPr>
            </w:pPr>
            <w:r w:rsidRPr="00016DFE">
              <w:rPr>
                <w:sz w:val="24"/>
                <w:szCs w:val="24"/>
              </w:rPr>
              <w:t>1,3</w:t>
            </w:r>
          </w:p>
        </w:tc>
      </w:tr>
      <w:tr w:rsidR="00E808C0" w:rsidRPr="00016DFE" w14:paraId="1C08C018" w14:textId="77777777">
        <w:trPr>
          <w:trHeight w:val="277"/>
        </w:trPr>
        <w:tc>
          <w:tcPr>
            <w:tcW w:w="820" w:type="dxa"/>
            <w:vAlign w:val="center"/>
          </w:tcPr>
          <w:p w14:paraId="1979B3EB" w14:textId="77777777" w:rsidR="00E808C0" w:rsidRPr="00016DFE" w:rsidRDefault="00F1306D">
            <w:pPr>
              <w:pStyle w:val="TableParagraph"/>
              <w:contextualSpacing/>
              <w:jc w:val="center"/>
              <w:rPr>
                <w:sz w:val="24"/>
                <w:szCs w:val="24"/>
              </w:rPr>
            </w:pPr>
            <w:r w:rsidRPr="00016DFE">
              <w:rPr>
                <w:sz w:val="24"/>
                <w:szCs w:val="24"/>
              </w:rPr>
              <w:t>6.5</w:t>
            </w:r>
          </w:p>
        </w:tc>
        <w:tc>
          <w:tcPr>
            <w:tcW w:w="6835" w:type="dxa"/>
          </w:tcPr>
          <w:p w14:paraId="6CF7F152" w14:textId="5C1FF166" w:rsidR="00E808C0" w:rsidRPr="00016DFE" w:rsidRDefault="002F767E">
            <w:pPr>
              <w:pStyle w:val="TableParagraph"/>
              <w:contextualSpacing/>
              <w:jc w:val="both"/>
              <w:rPr>
                <w:sz w:val="24"/>
                <w:szCs w:val="24"/>
              </w:rPr>
            </w:pPr>
            <w:r>
              <w:rPr>
                <w:sz w:val="24"/>
                <w:szCs w:val="24"/>
              </w:rPr>
              <w:t>Иная рекреационная зона</w:t>
            </w:r>
          </w:p>
        </w:tc>
        <w:tc>
          <w:tcPr>
            <w:tcW w:w="2268" w:type="dxa"/>
          </w:tcPr>
          <w:p w14:paraId="7EF1C468" w14:textId="77777777" w:rsidR="00E808C0" w:rsidRPr="00016DFE" w:rsidRDefault="00F1306D">
            <w:pPr>
              <w:pStyle w:val="TableParagraph"/>
              <w:contextualSpacing/>
              <w:jc w:val="center"/>
              <w:rPr>
                <w:sz w:val="24"/>
                <w:szCs w:val="24"/>
              </w:rPr>
            </w:pPr>
            <w:r w:rsidRPr="00016DFE">
              <w:rPr>
                <w:sz w:val="24"/>
                <w:szCs w:val="24"/>
              </w:rPr>
              <w:t>0,3</w:t>
            </w:r>
          </w:p>
        </w:tc>
      </w:tr>
      <w:tr w:rsidR="00E808C0" w:rsidRPr="00016DFE" w14:paraId="02A2DCEE" w14:textId="77777777">
        <w:trPr>
          <w:trHeight w:val="277"/>
        </w:trPr>
        <w:tc>
          <w:tcPr>
            <w:tcW w:w="820" w:type="dxa"/>
            <w:vAlign w:val="center"/>
          </w:tcPr>
          <w:p w14:paraId="16BE2B5E" w14:textId="77777777" w:rsidR="00E808C0" w:rsidRPr="00016DFE" w:rsidRDefault="00F1306D">
            <w:pPr>
              <w:pStyle w:val="TableParagraph"/>
              <w:contextualSpacing/>
              <w:jc w:val="center"/>
              <w:rPr>
                <w:sz w:val="24"/>
                <w:szCs w:val="24"/>
              </w:rPr>
            </w:pPr>
            <w:r w:rsidRPr="00016DFE">
              <w:rPr>
                <w:sz w:val="24"/>
                <w:szCs w:val="24"/>
              </w:rPr>
              <w:t>6.6</w:t>
            </w:r>
          </w:p>
        </w:tc>
        <w:tc>
          <w:tcPr>
            <w:tcW w:w="6835" w:type="dxa"/>
          </w:tcPr>
          <w:p w14:paraId="1892760A" w14:textId="299CC3B3"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45C71CA6" w14:textId="77777777" w:rsidR="00E808C0" w:rsidRPr="00016DFE" w:rsidRDefault="00F1306D">
            <w:pPr>
              <w:pStyle w:val="TableParagraph"/>
              <w:contextualSpacing/>
              <w:jc w:val="center"/>
              <w:rPr>
                <w:sz w:val="24"/>
                <w:szCs w:val="24"/>
              </w:rPr>
            </w:pPr>
            <w:r w:rsidRPr="00016DFE">
              <w:rPr>
                <w:sz w:val="24"/>
                <w:szCs w:val="24"/>
              </w:rPr>
              <w:t>1,4</w:t>
            </w:r>
          </w:p>
        </w:tc>
      </w:tr>
      <w:tr w:rsidR="00E808C0" w:rsidRPr="00016DFE" w14:paraId="753613D0" w14:textId="77777777">
        <w:trPr>
          <w:trHeight w:val="277"/>
        </w:trPr>
        <w:tc>
          <w:tcPr>
            <w:tcW w:w="820" w:type="dxa"/>
            <w:vAlign w:val="center"/>
          </w:tcPr>
          <w:p w14:paraId="3D025B05" w14:textId="77777777" w:rsidR="00E808C0" w:rsidRPr="00016DFE" w:rsidRDefault="00F1306D">
            <w:pPr>
              <w:pStyle w:val="TableParagraph"/>
              <w:contextualSpacing/>
              <w:jc w:val="center"/>
              <w:rPr>
                <w:b/>
                <w:bCs/>
                <w:sz w:val="24"/>
                <w:szCs w:val="24"/>
              </w:rPr>
            </w:pPr>
            <w:r w:rsidRPr="00016DFE">
              <w:rPr>
                <w:b/>
                <w:sz w:val="24"/>
                <w:szCs w:val="24"/>
              </w:rPr>
              <w:t>7</w:t>
            </w:r>
          </w:p>
        </w:tc>
        <w:tc>
          <w:tcPr>
            <w:tcW w:w="6835" w:type="dxa"/>
          </w:tcPr>
          <w:p w14:paraId="1E6AB061"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д. Григорьевка, в том числе:</w:t>
            </w:r>
          </w:p>
        </w:tc>
        <w:tc>
          <w:tcPr>
            <w:tcW w:w="2268" w:type="dxa"/>
          </w:tcPr>
          <w:p w14:paraId="7DFD3062" w14:textId="77777777" w:rsidR="00E808C0" w:rsidRPr="00016DFE" w:rsidRDefault="00E808C0">
            <w:pPr>
              <w:pStyle w:val="TableParagraph"/>
              <w:contextualSpacing/>
              <w:jc w:val="center"/>
              <w:rPr>
                <w:sz w:val="24"/>
                <w:szCs w:val="24"/>
              </w:rPr>
            </w:pPr>
          </w:p>
        </w:tc>
      </w:tr>
      <w:tr w:rsidR="00E808C0" w:rsidRPr="00016DFE" w14:paraId="161C46EF" w14:textId="77777777">
        <w:trPr>
          <w:trHeight w:val="277"/>
        </w:trPr>
        <w:tc>
          <w:tcPr>
            <w:tcW w:w="820" w:type="dxa"/>
            <w:vAlign w:val="center"/>
          </w:tcPr>
          <w:p w14:paraId="36A30847" w14:textId="77777777" w:rsidR="00E808C0" w:rsidRPr="00016DFE" w:rsidRDefault="00F1306D">
            <w:pPr>
              <w:pStyle w:val="TableParagraph"/>
              <w:contextualSpacing/>
              <w:jc w:val="center"/>
              <w:rPr>
                <w:sz w:val="24"/>
                <w:szCs w:val="24"/>
              </w:rPr>
            </w:pPr>
            <w:r w:rsidRPr="00016DFE">
              <w:rPr>
                <w:sz w:val="24"/>
                <w:szCs w:val="24"/>
              </w:rPr>
              <w:t>7.1</w:t>
            </w:r>
          </w:p>
        </w:tc>
        <w:tc>
          <w:tcPr>
            <w:tcW w:w="6835" w:type="dxa"/>
          </w:tcPr>
          <w:p w14:paraId="27814D0F" w14:textId="7588320C" w:rsidR="00E808C0" w:rsidRPr="00016DFE" w:rsidRDefault="002F767E">
            <w:pPr>
              <w:pStyle w:val="TableParagraph"/>
              <w:contextualSpacing/>
              <w:jc w:val="both"/>
              <w:rPr>
                <w:sz w:val="24"/>
                <w:szCs w:val="24"/>
              </w:rPr>
            </w:pPr>
            <w:r>
              <w:rPr>
                <w:sz w:val="24"/>
                <w:szCs w:val="24"/>
              </w:rPr>
              <w:t>Жилая зона</w:t>
            </w:r>
          </w:p>
        </w:tc>
        <w:tc>
          <w:tcPr>
            <w:tcW w:w="2268" w:type="dxa"/>
          </w:tcPr>
          <w:p w14:paraId="2675F3F2" w14:textId="77777777" w:rsidR="00E808C0" w:rsidRPr="00016DFE" w:rsidRDefault="00F1306D">
            <w:pPr>
              <w:pStyle w:val="TableParagraph"/>
              <w:contextualSpacing/>
              <w:jc w:val="center"/>
              <w:rPr>
                <w:sz w:val="24"/>
                <w:szCs w:val="24"/>
              </w:rPr>
            </w:pPr>
            <w:r w:rsidRPr="00016DFE">
              <w:rPr>
                <w:sz w:val="24"/>
                <w:szCs w:val="24"/>
              </w:rPr>
              <w:t>35,5</w:t>
            </w:r>
          </w:p>
        </w:tc>
      </w:tr>
      <w:tr w:rsidR="00E808C0" w:rsidRPr="00016DFE" w14:paraId="5C9D6267" w14:textId="77777777">
        <w:trPr>
          <w:trHeight w:val="277"/>
        </w:trPr>
        <w:tc>
          <w:tcPr>
            <w:tcW w:w="820" w:type="dxa"/>
            <w:vAlign w:val="center"/>
          </w:tcPr>
          <w:p w14:paraId="55DA0541" w14:textId="77777777" w:rsidR="00E808C0" w:rsidRPr="00016DFE" w:rsidRDefault="00F1306D">
            <w:pPr>
              <w:pStyle w:val="TableParagraph"/>
              <w:contextualSpacing/>
              <w:jc w:val="center"/>
              <w:rPr>
                <w:sz w:val="24"/>
                <w:szCs w:val="24"/>
              </w:rPr>
            </w:pPr>
            <w:r w:rsidRPr="00016DFE">
              <w:rPr>
                <w:sz w:val="24"/>
                <w:szCs w:val="24"/>
              </w:rPr>
              <w:t>7.2</w:t>
            </w:r>
          </w:p>
        </w:tc>
        <w:tc>
          <w:tcPr>
            <w:tcW w:w="6835" w:type="dxa"/>
          </w:tcPr>
          <w:p w14:paraId="280884ED" w14:textId="123C9EBA"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69E04AAB" w14:textId="77777777" w:rsidR="00E808C0" w:rsidRPr="00016DFE" w:rsidRDefault="00F1306D">
            <w:pPr>
              <w:pStyle w:val="TableParagraph"/>
              <w:contextualSpacing/>
              <w:jc w:val="center"/>
              <w:rPr>
                <w:sz w:val="24"/>
                <w:szCs w:val="24"/>
              </w:rPr>
            </w:pPr>
            <w:r w:rsidRPr="00016DFE">
              <w:rPr>
                <w:sz w:val="24"/>
                <w:szCs w:val="24"/>
              </w:rPr>
              <w:t>1,3</w:t>
            </w:r>
          </w:p>
        </w:tc>
      </w:tr>
      <w:tr w:rsidR="00E808C0" w:rsidRPr="00016DFE" w14:paraId="5094B644" w14:textId="77777777">
        <w:trPr>
          <w:trHeight w:val="277"/>
        </w:trPr>
        <w:tc>
          <w:tcPr>
            <w:tcW w:w="820" w:type="dxa"/>
            <w:vAlign w:val="center"/>
          </w:tcPr>
          <w:p w14:paraId="1CD4F2EB" w14:textId="77777777" w:rsidR="00E808C0" w:rsidRPr="00016DFE" w:rsidRDefault="00F1306D">
            <w:pPr>
              <w:pStyle w:val="TableParagraph"/>
              <w:contextualSpacing/>
              <w:jc w:val="center"/>
              <w:rPr>
                <w:sz w:val="24"/>
                <w:szCs w:val="24"/>
              </w:rPr>
            </w:pPr>
            <w:r w:rsidRPr="00016DFE">
              <w:rPr>
                <w:sz w:val="24"/>
                <w:szCs w:val="24"/>
              </w:rPr>
              <w:t>7.3</w:t>
            </w:r>
          </w:p>
        </w:tc>
        <w:tc>
          <w:tcPr>
            <w:tcW w:w="6835" w:type="dxa"/>
          </w:tcPr>
          <w:p w14:paraId="3077F19F" w14:textId="77777777" w:rsidR="00E808C0" w:rsidRPr="00016DFE" w:rsidRDefault="00F1306D">
            <w:pPr>
              <w:pStyle w:val="TableParagraph"/>
              <w:contextualSpacing/>
              <w:jc w:val="both"/>
              <w:rPr>
                <w:sz w:val="24"/>
                <w:szCs w:val="24"/>
              </w:rPr>
            </w:pPr>
            <w:r w:rsidRPr="00016DFE">
              <w:rPr>
                <w:bCs/>
                <w:iCs/>
                <w:sz w:val="24"/>
                <w:szCs w:val="24"/>
              </w:rPr>
              <w:t>Общественно-деловая зона</w:t>
            </w:r>
          </w:p>
        </w:tc>
        <w:tc>
          <w:tcPr>
            <w:tcW w:w="2268" w:type="dxa"/>
          </w:tcPr>
          <w:p w14:paraId="047D28D9" w14:textId="77777777" w:rsidR="00E808C0" w:rsidRPr="00016DFE" w:rsidRDefault="00F1306D">
            <w:pPr>
              <w:pStyle w:val="TableParagraph"/>
              <w:contextualSpacing/>
              <w:jc w:val="center"/>
              <w:rPr>
                <w:sz w:val="24"/>
                <w:szCs w:val="24"/>
              </w:rPr>
            </w:pPr>
            <w:r w:rsidRPr="00016DFE">
              <w:rPr>
                <w:sz w:val="24"/>
                <w:szCs w:val="24"/>
              </w:rPr>
              <w:t>1,7</w:t>
            </w:r>
          </w:p>
        </w:tc>
      </w:tr>
      <w:tr w:rsidR="00E808C0" w:rsidRPr="00016DFE" w14:paraId="64573C9E" w14:textId="77777777">
        <w:trPr>
          <w:trHeight w:val="277"/>
        </w:trPr>
        <w:tc>
          <w:tcPr>
            <w:tcW w:w="820" w:type="dxa"/>
            <w:vAlign w:val="center"/>
          </w:tcPr>
          <w:p w14:paraId="742139B3" w14:textId="77777777" w:rsidR="00E808C0" w:rsidRPr="00016DFE" w:rsidRDefault="00F1306D">
            <w:pPr>
              <w:pStyle w:val="TableParagraph"/>
              <w:contextualSpacing/>
              <w:jc w:val="center"/>
              <w:rPr>
                <w:sz w:val="24"/>
                <w:szCs w:val="24"/>
              </w:rPr>
            </w:pPr>
            <w:r w:rsidRPr="00016DFE">
              <w:rPr>
                <w:sz w:val="24"/>
                <w:szCs w:val="24"/>
              </w:rPr>
              <w:t>7.4</w:t>
            </w:r>
          </w:p>
        </w:tc>
        <w:tc>
          <w:tcPr>
            <w:tcW w:w="6835" w:type="dxa"/>
          </w:tcPr>
          <w:p w14:paraId="39AF708E" w14:textId="0B625432"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1A7DBA0D" w14:textId="77777777" w:rsidR="00E808C0" w:rsidRPr="00016DFE" w:rsidRDefault="00F1306D">
            <w:pPr>
              <w:pStyle w:val="TableParagraph"/>
              <w:contextualSpacing/>
              <w:jc w:val="center"/>
              <w:rPr>
                <w:sz w:val="24"/>
                <w:szCs w:val="24"/>
              </w:rPr>
            </w:pPr>
            <w:r w:rsidRPr="00016DFE">
              <w:rPr>
                <w:sz w:val="24"/>
                <w:szCs w:val="24"/>
              </w:rPr>
              <w:t>14,2</w:t>
            </w:r>
          </w:p>
        </w:tc>
      </w:tr>
      <w:tr w:rsidR="00E808C0" w:rsidRPr="00016DFE" w14:paraId="12176F1D" w14:textId="77777777">
        <w:trPr>
          <w:trHeight w:val="277"/>
        </w:trPr>
        <w:tc>
          <w:tcPr>
            <w:tcW w:w="820" w:type="dxa"/>
            <w:vAlign w:val="center"/>
          </w:tcPr>
          <w:p w14:paraId="01BD6693" w14:textId="77777777" w:rsidR="00E808C0" w:rsidRPr="00016DFE" w:rsidRDefault="00F1306D">
            <w:pPr>
              <w:pStyle w:val="TableParagraph"/>
              <w:contextualSpacing/>
              <w:jc w:val="center"/>
              <w:rPr>
                <w:sz w:val="24"/>
                <w:szCs w:val="24"/>
              </w:rPr>
            </w:pPr>
            <w:r w:rsidRPr="00016DFE">
              <w:rPr>
                <w:sz w:val="24"/>
                <w:szCs w:val="24"/>
              </w:rPr>
              <w:t>7.5</w:t>
            </w:r>
          </w:p>
        </w:tc>
        <w:tc>
          <w:tcPr>
            <w:tcW w:w="6835" w:type="dxa"/>
          </w:tcPr>
          <w:p w14:paraId="5A14BB77" w14:textId="656B82AC" w:rsidR="00E808C0" w:rsidRPr="00016DFE" w:rsidRDefault="002F767E">
            <w:pPr>
              <w:pStyle w:val="TableParagraph"/>
              <w:contextualSpacing/>
              <w:jc w:val="both"/>
              <w:rPr>
                <w:sz w:val="24"/>
                <w:szCs w:val="24"/>
              </w:rPr>
            </w:pPr>
            <w:r>
              <w:rPr>
                <w:sz w:val="24"/>
                <w:szCs w:val="24"/>
              </w:rPr>
              <w:t>Иная рекреационная зона</w:t>
            </w:r>
          </w:p>
        </w:tc>
        <w:tc>
          <w:tcPr>
            <w:tcW w:w="2268" w:type="dxa"/>
          </w:tcPr>
          <w:p w14:paraId="6868A88F" w14:textId="77777777" w:rsidR="00E808C0" w:rsidRPr="00016DFE" w:rsidRDefault="00F1306D">
            <w:pPr>
              <w:pStyle w:val="TableParagraph"/>
              <w:contextualSpacing/>
              <w:jc w:val="center"/>
              <w:rPr>
                <w:sz w:val="24"/>
                <w:szCs w:val="24"/>
              </w:rPr>
            </w:pPr>
            <w:r w:rsidRPr="00016DFE">
              <w:rPr>
                <w:sz w:val="24"/>
                <w:szCs w:val="24"/>
              </w:rPr>
              <w:t>0,2</w:t>
            </w:r>
          </w:p>
        </w:tc>
      </w:tr>
      <w:tr w:rsidR="00E808C0" w:rsidRPr="00016DFE" w14:paraId="675660DA" w14:textId="77777777">
        <w:trPr>
          <w:trHeight w:val="277"/>
        </w:trPr>
        <w:tc>
          <w:tcPr>
            <w:tcW w:w="820" w:type="dxa"/>
            <w:vAlign w:val="center"/>
          </w:tcPr>
          <w:p w14:paraId="280E5400" w14:textId="77777777" w:rsidR="00E808C0" w:rsidRPr="00016DFE" w:rsidRDefault="00F1306D">
            <w:pPr>
              <w:pStyle w:val="TableParagraph"/>
              <w:contextualSpacing/>
              <w:jc w:val="center"/>
              <w:rPr>
                <w:sz w:val="24"/>
                <w:szCs w:val="24"/>
              </w:rPr>
            </w:pPr>
            <w:r w:rsidRPr="00016DFE">
              <w:rPr>
                <w:sz w:val="24"/>
                <w:szCs w:val="24"/>
              </w:rPr>
              <w:t>7.6</w:t>
            </w:r>
          </w:p>
        </w:tc>
        <w:tc>
          <w:tcPr>
            <w:tcW w:w="6835" w:type="dxa"/>
          </w:tcPr>
          <w:p w14:paraId="48B93AC6" w14:textId="0936C810"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05108F4E" w14:textId="77777777" w:rsidR="00E808C0" w:rsidRPr="00016DFE" w:rsidRDefault="00F1306D">
            <w:pPr>
              <w:pStyle w:val="TableParagraph"/>
              <w:contextualSpacing/>
              <w:jc w:val="center"/>
              <w:rPr>
                <w:sz w:val="24"/>
                <w:szCs w:val="24"/>
              </w:rPr>
            </w:pPr>
            <w:r w:rsidRPr="00016DFE">
              <w:rPr>
                <w:sz w:val="24"/>
                <w:szCs w:val="24"/>
              </w:rPr>
              <w:t>4,1</w:t>
            </w:r>
          </w:p>
        </w:tc>
      </w:tr>
      <w:tr w:rsidR="00E808C0" w:rsidRPr="00016DFE" w14:paraId="74F279D3" w14:textId="77777777">
        <w:trPr>
          <w:trHeight w:val="277"/>
        </w:trPr>
        <w:tc>
          <w:tcPr>
            <w:tcW w:w="820" w:type="dxa"/>
            <w:vAlign w:val="center"/>
          </w:tcPr>
          <w:p w14:paraId="77CE69E7" w14:textId="77777777" w:rsidR="00E808C0" w:rsidRPr="00016DFE" w:rsidRDefault="00F1306D">
            <w:pPr>
              <w:pStyle w:val="TableParagraph"/>
              <w:contextualSpacing/>
              <w:jc w:val="center"/>
              <w:rPr>
                <w:b/>
                <w:bCs/>
                <w:sz w:val="24"/>
                <w:szCs w:val="24"/>
              </w:rPr>
            </w:pPr>
            <w:r w:rsidRPr="00016DFE">
              <w:rPr>
                <w:b/>
                <w:sz w:val="24"/>
                <w:szCs w:val="24"/>
              </w:rPr>
              <w:t>8</w:t>
            </w:r>
          </w:p>
        </w:tc>
        <w:tc>
          <w:tcPr>
            <w:tcW w:w="6835" w:type="dxa"/>
          </w:tcPr>
          <w:p w14:paraId="44C1B389"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п. Черёмушки, в том числе:</w:t>
            </w:r>
          </w:p>
        </w:tc>
        <w:tc>
          <w:tcPr>
            <w:tcW w:w="2268" w:type="dxa"/>
          </w:tcPr>
          <w:p w14:paraId="561168E8" w14:textId="77777777" w:rsidR="00E808C0" w:rsidRPr="00016DFE" w:rsidRDefault="00E808C0">
            <w:pPr>
              <w:pStyle w:val="TableParagraph"/>
              <w:contextualSpacing/>
              <w:jc w:val="center"/>
              <w:rPr>
                <w:sz w:val="24"/>
                <w:szCs w:val="24"/>
              </w:rPr>
            </w:pPr>
          </w:p>
        </w:tc>
      </w:tr>
      <w:tr w:rsidR="00E808C0" w:rsidRPr="00016DFE" w14:paraId="1A33D2F2" w14:textId="77777777">
        <w:trPr>
          <w:trHeight w:val="277"/>
        </w:trPr>
        <w:tc>
          <w:tcPr>
            <w:tcW w:w="820" w:type="dxa"/>
            <w:vAlign w:val="center"/>
          </w:tcPr>
          <w:p w14:paraId="153882EC" w14:textId="77777777" w:rsidR="00E808C0" w:rsidRPr="00016DFE" w:rsidRDefault="00F1306D">
            <w:pPr>
              <w:pStyle w:val="TableParagraph"/>
              <w:contextualSpacing/>
              <w:jc w:val="center"/>
              <w:rPr>
                <w:sz w:val="24"/>
                <w:szCs w:val="24"/>
              </w:rPr>
            </w:pPr>
            <w:r w:rsidRPr="00016DFE">
              <w:rPr>
                <w:sz w:val="24"/>
                <w:szCs w:val="24"/>
              </w:rPr>
              <w:t>8.1</w:t>
            </w:r>
          </w:p>
        </w:tc>
        <w:tc>
          <w:tcPr>
            <w:tcW w:w="6835" w:type="dxa"/>
          </w:tcPr>
          <w:p w14:paraId="34036789" w14:textId="221B5DDC" w:rsidR="00E808C0" w:rsidRPr="00016DFE" w:rsidRDefault="002F767E">
            <w:pPr>
              <w:pStyle w:val="TableParagraph"/>
              <w:contextualSpacing/>
              <w:jc w:val="both"/>
              <w:rPr>
                <w:sz w:val="24"/>
                <w:szCs w:val="24"/>
              </w:rPr>
            </w:pPr>
            <w:r>
              <w:rPr>
                <w:sz w:val="24"/>
                <w:szCs w:val="24"/>
              </w:rPr>
              <w:t>Жилая зона</w:t>
            </w:r>
          </w:p>
        </w:tc>
        <w:tc>
          <w:tcPr>
            <w:tcW w:w="2268" w:type="dxa"/>
          </w:tcPr>
          <w:p w14:paraId="01A7B768" w14:textId="77777777" w:rsidR="00E808C0" w:rsidRPr="00016DFE" w:rsidRDefault="00F1306D">
            <w:pPr>
              <w:pStyle w:val="TableParagraph"/>
              <w:contextualSpacing/>
              <w:jc w:val="center"/>
              <w:rPr>
                <w:sz w:val="24"/>
                <w:szCs w:val="24"/>
              </w:rPr>
            </w:pPr>
            <w:r w:rsidRPr="00016DFE">
              <w:rPr>
                <w:sz w:val="24"/>
                <w:szCs w:val="24"/>
              </w:rPr>
              <w:t>11,7</w:t>
            </w:r>
          </w:p>
        </w:tc>
      </w:tr>
      <w:tr w:rsidR="00E808C0" w:rsidRPr="00016DFE" w14:paraId="642CE90E" w14:textId="77777777">
        <w:trPr>
          <w:trHeight w:val="277"/>
        </w:trPr>
        <w:tc>
          <w:tcPr>
            <w:tcW w:w="820" w:type="dxa"/>
            <w:vAlign w:val="center"/>
          </w:tcPr>
          <w:p w14:paraId="5130504D" w14:textId="77777777" w:rsidR="00E808C0" w:rsidRPr="00016DFE" w:rsidRDefault="00F1306D">
            <w:pPr>
              <w:pStyle w:val="TableParagraph"/>
              <w:contextualSpacing/>
              <w:jc w:val="center"/>
              <w:rPr>
                <w:sz w:val="24"/>
                <w:szCs w:val="24"/>
              </w:rPr>
            </w:pPr>
            <w:r w:rsidRPr="00016DFE">
              <w:rPr>
                <w:sz w:val="24"/>
                <w:szCs w:val="24"/>
              </w:rPr>
              <w:t>8.2</w:t>
            </w:r>
          </w:p>
        </w:tc>
        <w:tc>
          <w:tcPr>
            <w:tcW w:w="6835" w:type="dxa"/>
          </w:tcPr>
          <w:p w14:paraId="45857CC4" w14:textId="77777777" w:rsidR="00E808C0" w:rsidRPr="00016DFE" w:rsidRDefault="00F1306D">
            <w:pPr>
              <w:pStyle w:val="TableParagraph"/>
              <w:contextualSpacing/>
              <w:jc w:val="both"/>
              <w:rPr>
                <w:sz w:val="24"/>
                <w:szCs w:val="24"/>
              </w:rPr>
            </w:pPr>
            <w:r w:rsidRPr="00016DFE">
              <w:rPr>
                <w:bCs/>
                <w:iCs/>
                <w:sz w:val="24"/>
                <w:szCs w:val="24"/>
              </w:rPr>
              <w:t>Общественно-деловая зона</w:t>
            </w:r>
          </w:p>
        </w:tc>
        <w:tc>
          <w:tcPr>
            <w:tcW w:w="2268" w:type="dxa"/>
          </w:tcPr>
          <w:p w14:paraId="2D1044D2" w14:textId="77777777" w:rsidR="00E808C0" w:rsidRPr="00016DFE" w:rsidRDefault="00F1306D">
            <w:pPr>
              <w:pStyle w:val="TableParagraph"/>
              <w:contextualSpacing/>
              <w:jc w:val="center"/>
              <w:rPr>
                <w:sz w:val="24"/>
                <w:szCs w:val="24"/>
              </w:rPr>
            </w:pPr>
            <w:r w:rsidRPr="00016DFE">
              <w:rPr>
                <w:sz w:val="24"/>
                <w:szCs w:val="24"/>
              </w:rPr>
              <w:t>0,6</w:t>
            </w:r>
          </w:p>
        </w:tc>
      </w:tr>
      <w:tr w:rsidR="00E808C0" w:rsidRPr="00016DFE" w14:paraId="67672B78" w14:textId="77777777">
        <w:trPr>
          <w:trHeight w:val="277"/>
        </w:trPr>
        <w:tc>
          <w:tcPr>
            <w:tcW w:w="820" w:type="dxa"/>
            <w:vAlign w:val="center"/>
          </w:tcPr>
          <w:p w14:paraId="29F5A3D7" w14:textId="77777777" w:rsidR="00E808C0" w:rsidRPr="00016DFE" w:rsidRDefault="00F1306D">
            <w:pPr>
              <w:pStyle w:val="TableParagraph"/>
              <w:contextualSpacing/>
              <w:jc w:val="center"/>
              <w:rPr>
                <w:sz w:val="24"/>
                <w:szCs w:val="24"/>
              </w:rPr>
            </w:pPr>
            <w:r w:rsidRPr="00016DFE">
              <w:rPr>
                <w:sz w:val="24"/>
                <w:szCs w:val="24"/>
              </w:rPr>
              <w:t>8.3</w:t>
            </w:r>
          </w:p>
        </w:tc>
        <w:tc>
          <w:tcPr>
            <w:tcW w:w="6835" w:type="dxa"/>
          </w:tcPr>
          <w:p w14:paraId="4F9B3C35" w14:textId="5C9F72E5"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11619393" w14:textId="77777777" w:rsidR="00E808C0" w:rsidRPr="00016DFE" w:rsidRDefault="00F1306D">
            <w:pPr>
              <w:pStyle w:val="TableParagraph"/>
              <w:contextualSpacing/>
              <w:jc w:val="center"/>
              <w:rPr>
                <w:sz w:val="24"/>
                <w:szCs w:val="24"/>
              </w:rPr>
            </w:pPr>
            <w:r w:rsidRPr="00016DFE">
              <w:rPr>
                <w:sz w:val="24"/>
                <w:szCs w:val="24"/>
              </w:rPr>
              <w:t>1,1</w:t>
            </w:r>
          </w:p>
        </w:tc>
      </w:tr>
      <w:tr w:rsidR="00E808C0" w:rsidRPr="00016DFE" w14:paraId="1F370D92" w14:textId="77777777">
        <w:trPr>
          <w:trHeight w:val="277"/>
        </w:trPr>
        <w:tc>
          <w:tcPr>
            <w:tcW w:w="820" w:type="dxa"/>
            <w:vAlign w:val="center"/>
          </w:tcPr>
          <w:p w14:paraId="7BFB75DA" w14:textId="77777777" w:rsidR="00E808C0" w:rsidRPr="00016DFE" w:rsidRDefault="00F1306D">
            <w:pPr>
              <w:pStyle w:val="TableParagraph"/>
              <w:contextualSpacing/>
              <w:jc w:val="center"/>
              <w:rPr>
                <w:sz w:val="24"/>
                <w:szCs w:val="24"/>
              </w:rPr>
            </w:pPr>
            <w:r w:rsidRPr="00016DFE">
              <w:rPr>
                <w:sz w:val="24"/>
                <w:szCs w:val="24"/>
              </w:rPr>
              <w:t>8.4</w:t>
            </w:r>
          </w:p>
        </w:tc>
        <w:tc>
          <w:tcPr>
            <w:tcW w:w="6835" w:type="dxa"/>
          </w:tcPr>
          <w:p w14:paraId="78E53589" w14:textId="77CABF04" w:rsidR="00E808C0" w:rsidRPr="00016DFE" w:rsidRDefault="002F767E">
            <w:pPr>
              <w:pStyle w:val="TableParagraph"/>
              <w:contextualSpacing/>
              <w:jc w:val="both"/>
              <w:rPr>
                <w:sz w:val="24"/>
                <w:szCs w:val="24"/>
              </w:rPr>
            </w:pPr>
            <w:r w:rsidRPr="00016DFE">
              <w:rPr>
                <w:sz w:val="24"/>
                <w:szCs w:val="24"/>
              </w:rPr>
              <w:t xml:space="preserve">Зона сельскохозяйственного </w:t>
            </w:r>
            <w:r>
              <w:rPr>
                <w:sz w:val="24"/>
                <w:szCs w:val="24"/>
              </w:rPr>
              <w:t>использования</w:t>
            </w:r>
          </w:p>
        </w:tc>
        <w:tc>
          <w:tcPr>
            <w:tcW w:w="2268" w:type="dxa"/>
          </w:tcPr>
          <w:p w14:paraId="0C43C707" w14:textId="77777777" w:rsidR="00E808C0" w:rsidRPr="00016DFE" w:rsidRDefault="00F1306D">
            <w:pPr>
              <w:pStyle w:val="TableParagraph"/>
              <w:contextualSpacing/>
              <w:jc w:val="center"/>
              <w:rPr>
                <w:sz w:val="24"/>
                <w:szCs w:val="24"/>
              </w:rPr>
            </w:pPr>
            <w:r w:rsidRPr="00016DFE">
              <w:rPr>
                <w:sz w:val="24"/>
                <w:szCs w:val="24"/>
              </w:rPr>
              <w:t>1,4</w:t>
            </w:r>
          </w:p>
        </w:tc>
      </w:tr>
      <w:tr w:rsidR="00E808C0" w:rsidRPr="00016DFE" w14:paraId="7E2FEB79" w14:textId="77777777">
        <w:trPr>
          <w:trHeight w:val="277"/>
        </w:trPr>
        <w:tc>
          <w:tcPr>
            <w:tcW w:w="820" w:type="dxa"/>
            <w:vAlign w:val="center"/>
          </w:tcPr>
          <w:p w14:paraId="1E104C18" w14:textId="77777777" w:rsidR="00E808C0" w:rsidRPr="00016DFE" w:rsidRDefault="00F1306D">
            <w:pPr>
              <w:pStyle w:val="TableParagraph"/>
              <w:contextualSpacing/>
              <w:jc w:val="center"/>
              <w:rPr>
                <w:sz w:val="24"/>
                <w:szCs w:val="24"/>
              </w:rPr>
            </w:pPr>
            <w:r w:rsidRPr="00016DFE">
              <w:rPr>
                <w:sz w:val="24"/>
                <w:szCs w:val="24"/>
              </w:rPr>
              <w:t>8.5</w:t>
            </w:r>
          </w:p>
        </w:tc>
        <w:tc>
          <w:tcPr>
            <w:tcW w:w="6835" w:type="dxa"/>
          </w:tcPr>
          <w:p w14:paraId="7243F514" w14:textId="5E38F953"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341E0198" w14:textId="77777777" w:rsidR="00E808C0" w:rsidRPr="00016DFE" w:rsidRDefault="00F1306D">
            <w:pPr>
              <w:pStyle w:val="TableParagraph"/>
              <w:contextualSpacing/>
              <w:jc w:val="center"/>
              <w:rPr>
                <w:sz w:val="24"/>
                <w:szCs w:val="24"/>
              </w:rPr>
            </w:pPr>
            <w:r w:rsidRPr="00016DFE">
              <w:rPr>
                <w:sz w:val="24"/>
                <w:szCs w:val="24"/>
              </w:rPr>
              <w:t>0,8</w:t>
            </w:r>
          </w:p>
        </w:tc>
      </w:tr>
      <w:tr w:rsidR="00E808C0" w:rsidRPr="00016DFE" w14:paraId="16D6F238" w14:textId="77777777">
        <w:trPr>
          <w:trHeight w:val="277"/>
        </w:trPr>
        <w:tc>
          <w:tcPr>
            <w:tcW w:w="820" w:type="dxa"/>
            <w:vAlign w:val="center"/>
          </w:tcPr>
          <w:p w14:paraId="0F697732" w14:textId="77777777" w:rsidR="00E808C0" w:rsidRPr="00016DFE" w:rsidRDefault="00F1306D">
            <w:pPr>
              <w:pStyle w:val="TableParagraph"/>
              <w:contextualSpacing/>
              <w:jc w:val="center"/>
              <w:rPr>
                <w:b/>
                <w:bCs/>
                <w:sz w:val="24"/>
                <w:szCs w:val="24"/>
              </w:rPr>
            </w:pPr>
            <w:r w:rsidRPr="00016DFE">
              <w:rPr>
                <w:b/>
                <w:sz w:val="24"/>
                <w:szCs w:val="24"/>
              </w:rPr>
              <w:t>9</w:t>
            </w:r>
          </w:p>
        </w:tc>
        <w:tc>
          <w:tcPr>
            <w:tcW w:w="6835" w:type="dxa"/>
          </w:tcPr>
          <w:p w14:paraId="5C0E84EA"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с. Мушкино, в том числе:</w:t>
            </w:r>
          </w:p>
        </w:tc>
        <w:tc>
          <w:tcPr>
            <w:tcW w:w="2268" w:type="dxa"/>
          </w:tcPr>
          <w:p w14:paraId="340DF759" w14:textId="77777777" w:rsidR="00E808C0" w:rsidRPr="00016DFE" w:rsidRDefault="00E808C0">
            <w:pPr>
              <w:pStyle w:val="TableParagraph"/>
              <w:contextualSpacing/>
              <w:jc w:val="center"/>
              <w:rPr>
                <w:sz w:val="24"/>
                <w:szCs w:val="24"/>
              </w:rPr>
            </w:pPr>
          </w:p>
        </w:tc>
      </w:tr>
      <w:tr w:rsidR="00E808C0" w:rsidRPr="00016DFE" w14:paraId="48F8164E" w14:textId="77777777">
        <w:trPr>
          <w:trHeight w:val="277"/>
        </w:trPr>
        <w:tc>
          <w:tcPr>
            <w:tcW w:w="820" w:type="dxa"/>
            <w:vAlign w:val="center"/>
          </w:tcPr>
          <w:p w14:paraId="4F16FC80" w14:textId="77777777" w:rsidR="00E808C0" w:rsidRPr="00016DFE" w:rsidRDefault="00F1306D">
            <w:pPr>
              <w:pStyle w:val="TableParagraph"/>
              <w:contextualSpacing/>
              <w:jc w:val="center"/>
              <w:rPr>
                <w:sz w:val="24"/>
                <w:szCs w:val="24"/>
              </w:rPr>
            </w:pPr>
            <w:r w:rsidRPr="00016DFE">
              <w:rPr>
                <w:sz w:val="24"/>
                <w:szCs w:val="24"/>
              </w:rPr>
              <w:t>9.1</w:t>
            </w:r>
          </w:p>
        </w:tc>
        <w:tc>
          <w:tcPr>
            <w:tcW w:w="6835" w:type="dxa"/>
          </w:tcPr>
          <w:p w14:paraId="3FE19025" w14:textId="6992D619" w:rsidR="00E808C0" w:rsidRPr="00016DFE" w:rsidRDefault="002F767E">
            <w:pPr>
              <w:pStyle w:val="TableParagraph"/>
              <w:contextualSpacing/>
              <w:jc w:val="both"/>
              <w:rPr>
                <w:sz w:val="24"/>
                <w:szCs w:val="24"/>
              </w:rPr>
            </w:pPr>
            <w:r>
              <w:rPr>
                <w:sz w:val="24"/>
                <w:szCs w:val="24"/>
              </w:rPr>
              <w:t>Жилая зона</w:t>
            </w:r>
          </w:p>
        </w:tc>
        <w:tc>
          <w:tcPr>
            <w:tcW w:w="2268" w:type="dxa"/>
          </w:tcPr>
          <w:p w14:paraId="4B63A685" w14:textId="77777777" w:rsidR="00E808C0" w:rsidRPr="00016DFE" w:rsidRDefault="00F1306D">
            <w:pPr>
              <w:pStyle w:val="TableParagraph"/>
              <w:contextualSpacing/>
              <w:jc w:val="center"/>
              <w:rPr>
                <w:sz w:val="24"/>
                <w:szCs w:val="24"/>
              </w:rPr>
            </w:pPr>
            <w:r w:rsidRPr="00016DFE">
              <w:rPr>
                <w:sz w:val="24"/>
                <w:szCs w:val="24"/>
              </w:rPr>
              <w:t>62,0</w:t>
            </w:r>
          </w:p>
        </w:tc>
      </w:tr>
      <w:tr w:rsidR="00E808C0" w:rsidRPr="00016DFE" w14:paraId="2A0D0C0A" w14:textId="77777777">
        <w:trPr>
          <w:trHeight w:val="277"/>
        </w:trPr>
        <w:tc>
          <w:tcPr>
            <w:tcW w:w="820" w:type="dxa"/>
            <w:vAlign w:val="center"/>
          </w:tcPr>
          <w:p w14:paraId="707C8DF1" w14:textId="77777777" w:rsidR="00E808C0" w:rsidRPr="00016DFE" w:rsidRDefault="00F1306D">
            <w:pPr>
              <w:pStyle w:val="TableParagraph"/>
              <w:contextualSpacing/>
              <w:jc w:val="center"/>
              <w:rPr>
                <w:sz w:val="24"/>
                <w:szCs w:val="24"/>
              </w:rPr>
            </w:pPr>
            <w:r w:rsidRPr="00016DFE">
              <w:rPr>
                <w:sz w:val="24"/>
                <w:szCs w:val="24"/>
              </w:rPr>
              <w:t>9.2</w:t>
            </w:r>
          </w:p>
        </w:tc>
        <w:tc>
          <w:tcPr>
            <w:tcW w:w="6835" w:type="dxa"/>
          </w:tcPr>
          <w:p w14:paraId="755E4E0F" w14:textId="53B485C7"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3DE58ADD" w14:textId="77777777" w:rsidR="00E808C0" w:rsidRPr="00016DFE" w:rsidRDefault="00F1306D">
            <w:pPr>
              <w:pStyle w:val="TableParagraph"/>
              <w:contextualSpacing/>
              <w:jc w:val="center"/>
              <w:rPr>
                <w:sz w:val="24"/>
                <w:szCs w:val="24"/>
              </w:rPr>
            </w:pPr>
            <w:r w:rsidRPr="00016DFE">
              <w:rPr>
                <w:sz w:val="24"/>
                <w:szCs w:val="24"/>
              </w:rPr>
              <w:t>0,1</w:t>
            </w:r>
          </w:p>
        </w:tc>
      </w:tr>
      <w:tr w:rsidR="00E808C0" w:rsidRPr="00016DFE" w14:paraId="306B5974" w14:textId="77777777">
        <w:trPr>
          <w:trHeight w:val="277"/>
        </w:trPr>
        <w:tc>
          <w:tcPr>
            <w:tcW w:w="820" w:type="dxa"/>
            <w:vAlign w:val="center"/>
          </w:tcPr>
          <w:p w14:paraId="5193A79C" w14:textId="77777777" w:rsidR="00E808C0" w:rsidRPr="00016DFE" w:rsidRDefault="00F1306D">
            <w:pPr>
              <w:pStyle w:val="TableParagraph"/>
              <w:contextualSpacing/>
              <w:jc w:val="center"/>
              <w:rPr>
                <w:sz w:val="24"/>
                <w:szCs w:val="24"/>
              </w:rPr>
            </w:pPr>
            <w:r w:rsidRPr="00016DFE">
              <w:rPr>
                <w:sz w:val="24"/>
                <w:szCs w:val="24"/>
              </w:rPr>
              <w:t>9.3</w:t>
            </w:r>
          </w:p>
        </w:tc>
        <w:tc>
          <w:tcPr>
            <w:tcW w:w="6835" w:type="dxa"/>
          </w:tcPr>
          <w:p w14:paraId="2891EC8E" w14:textId="2E183BAC" w:rsidR="00E808C0" w:rsidRPr="00016DFE" w:rsidRDefault="002F767E">
            <w:pPr>
              <w:pStyle w:val="TableParagraph"/>
              <w:contextualSpacing/>
              <w:jc w:val="both"/>
              <w:rPr>
                <w:sz w:val="24"/>
                <w:szCs w:val="24"/>
              </w:rPr>
            </w:pPr>
            <w:r>
              <w:rPr>
                <w:sz w:val="24"/>
                <w:szCs w:val="24"/>
              </w:rPr>
              <w:t>Производственная зона</w:t>
            </w:r>
          </w:p>
        </w:tc>
        <w:tc>
          <w:tcPr>
            <w:tcW w:w="2268" w:type="dxa"/>
          </w:tcPr>
          <w:p w14:paraId="012CD81C" w14:textId="77777777" w:rsidR="00E808C0" w:rsidRPr="00016DFE" w:rsidRDefault="00F1306D">
            <w:pPr>
              <w:pStyle w:val="TableParagraph"/>
              <w:contextualSpacing/>
              <w:jc w:val="center"/>
              <w:rPr>
                <w:sz w:val="24"/>
                <w:szCs w:val="24"/>
              </w:rPr>
            </w:pPr>
            <w:r w:rsidRPr="00016DFE">
              <w:rPr>
                <w:sz w:val="24"/>
                <w:szCs w:val="24"/>
              </w:rPr>
              <w:t>1,0</w:t>
            </w:r>
          </w:p>
        </w:tc>
      </w:tr>
      <w:tr w:rsidR="00E808C0" w:rsidRPr="00016DFE" w14:paraId="1E72EEC7" w14:textId="77777777">
        <w:trPr>
          <w:trHeight w:val="277"/>
        </w:trPr>
        <w:tc>
          <w:tcPr>
            <w:tcW w:w="820" w:type="dxa"/>
            <w:vAlign w:val="center"/>
          </w:tcPr>
          <w:p w14:paraId="21538239" w14:textId="77777777" w:rsidR="00E808C0" w:rsidRPr="00016DFE" w:rsidRDefault="00F1306D">
            <w:pPr>
              <w:pStyle w:val="TableParagraph"/>
              <w:contextualSpacing/>
              <w:jc w:val="center"/>
              <w:rPr>
                <w:sz w:val="24"/>
                <w:szCs w:val="24"/>
              </w:rPr>
            </w:pPr>
            <w:r w:rsidRPr="00016DFE">
              <w:rPr>
                <w:sz w:val="24"/>
                <w:szCs w:val="24"/>
              </w:rPr>
              <w:t>9.4</w:t>
            </w:r>
          </w:p>
        </w:tc>
        <w:tc>
          <w:tcPr>
            <w:tcW w:w="6835" w:type="dxa"/>
          </w:tcPr>
          <w:p w14:paraId="1BB783D6" w14:textId="1B0FDCD8"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6A4970A2" w14:textId="77777777" w:rsidR="00E808C0" w:rsidRPr="00016DFE" w:rsidRDefault="00F1306D">
            <w:pPr>
              <w:pStyle w:val="TableParagraph"/>
              <w:contextualSpacing/>
              <w:jc w:val="center"/>
              <w:rPr>
                <w:sz w:val="24"/>
                <w:szCs w:val="24"/>
              </w:rPr>
            </w:pPr>
            <w:r w:rsidRPr="00016DFE">
              <w:rPr>
                <w:sz w:val="24"/>
                <w:szCs w:val="24"/>
              </w:rPr>
              <w:t>25,0</w:t>
            </w:r>
          </w:p>
        </w:tc>
      </w:tr>
      <w:tr w:rsidR="00E808C0" w:rsidRPr="00016DFE" w14:paraId="5B8FD4F4" w14:textId="77777777">
        <w:trPr>
          <w:trHeight w:val="277"/>
        </w:trPr>
        <w:tc>
          <w:tcPr>
            <w:tcW w:w="820" w:type="dxa"/>
            <w:vAlign w:val="center"/>
          </w:tcPr>
          <w:p w14:paraId="3A3F0416" w14:textId="77777777" w:rsidR="00E808C0" w:rsidRPr="00016DFE" w:rsidRDefault="00F1306D">
            <w:pPr>
              <w:pStyle w:val="TableParagraph"/>
              <w:contextualSpacing/>
              <w:jc w:val="center"/>
              <w:rPr>
                <w:sz w:val="24"/>
                <w:szCs w:val="24"/>
              </w:rPr>
            </w:pPr>
            <w:r w:rsidRPr="00016DFE">
              <w:rPr>
                <w:sz w:val="24"/>
                <w:szCs w:val="24"/>
              </w:rPr>
              <w:t>9.5</w:t>
            </w:r>
          </w:p>
        </w:tc>
        <w:tc>
          <w:tcPr>
            <w:tcW w:w="6835" w:type="dxa"/>
          </w:tcPr>
          <w:p w14:paraId="1E8C97E3" w14:textId="531CFA25" w:rsidR="00E808C0" w:rsidRPr="00016DFE" w:rsidRDefault="002F767E">
            <w:pPr>
              <w:pStyle w:val="TableParagraph"/>
              <w:contextualSpacing/>
              <w:jc w:val="both"/>
              <w:rPr>
                <w:sz w:val="24"/>
                <w:szCs w:val="24"/>
              </w:rPr>
            </w:pPr>
            <w:r>
              <w:rPr>
                <w:sz w:val="24"/>
                <w:szCs w:val="24"/>
              </w:rPr>
              <w:t>Иная рекреационная зона</w:t>
            </w:r>
          </w:p>
        </w:tc>
        <w:tc>
          <w:tcPr>
            <w:tcW w:w="2268" w:type="dxa"/>
          </w:tcPr>
          <w:p w14:paraId="12AB956B" w14:textId="77777777" w:rsidR="00E808C0" w:rsidRPr="00016DFE" w:rsidRDefault="00F1306D">
            <w:pPr>
              <w:pStyle w:val="TableParagraph"/>
              <w:contextualSpacing/>
              <w:jc w:val="center"/>
              <w:rPr>
                <w:sz w:val="24"/>
                <w:szCs w:val="24"/>
              </w:rPr>
            </w:pPr>
            <w:r w:rsidRPr="00016DFE">
              <w:rPr>
                <w:sz w:val="24"/>
                <w:szCs w:val="24"/>
              </w:rPr>
              <w:t>0,1</w:t>
            </w:r>
          </w:p>
        </w:tc>
      </w:tr>
      <w:tr w:rsidR="00E808C0" w:rsidRPr="00016DFE" w14:paraId="0C189A09" w14:textId="77777777">
        <w:trPr>
          <w:trHeight w:val="277"/>
        </w:trPr>
        <w:tc>
          <w:tcPr>
            <w:tcW w:w="820" w:type="dxa"/>
            <w:vAlign w:val="center"/>
          </w:tcPr>
          <w:p w14:paraId="37E97F7D" w14:textId="77777777" w:rsidR="00E808C0" w:rsidRPr="00016DFE" w:rsidRDefault="00F1306D">
            <w:pPr>
              <w:pStyle w:val="TableParagraph"/>
              <w:contextualSpacing/>
              <w:jc w:val="center"/>
              <w:rPr>
                <w:sz w:val="24"/>
                <w:szCs w:val="24"/>
              </w:rPr>
            </w:pPr>
            <w:r w:rsidRPr="00016DFE">
              <w:rPr>
                <w:sz w:val="24"/>
                <w:szCs w:val="24"/>
              </w:rPr>
              <w:t>9.6</w:t>
            </w:r>
          </w:p>
        </w:tc>
        <w:tc>
          <w:tcPr>
            <w:tcW w:w="6835" w:type="dxa"/>
          </w:tcPr>
          <w:p w14:paraId="13CCB900" w14:textId="4D2AD4B2" w:rsidR="00E808C0" w:rsidRPr="00016DFE" w:rsidRDefault="002F767E">
            <w:pPr>
              <w:pStyle w:val="TableParagraph"/>
              <w:contextualSpacing/>
              <w:jc w:val="both"/>
              <w:rPr>
                <w:sz w:val="24"/>
                <w:szCs w:val="24"/>
              </w:rPr>
            </w:pPr>
            <w:r>
              <w:rPr>
                <w:sz w:val="24"/>
                <w:szCs w:val="24"/>
              </w:rPr>
              <w:t>Зона кладбищ</w:t>
            </w:r>
          </w:p>
        </w:tc>
        <w:tc>
          <w:tcPr>
            <w:tcW w:w="2268" w:type="dxa"/>
          </w:tcPr>
          <w:p w14:paraId="2FE1FFA1" w14:textId="77777777" w:rsidR="00E808C0" w:rsidRPr="00016DFE" w:rsidRDefault="00F1306D">
            <w:pPr>
              <w:pStyle w:val="TableParagraph"/>
              <w:contextualSpacing/>
              <w:jc w:val="center"/>
              <w:rPr>
                <w:sz w:val="24"/>
                <w:szCs w:val="24"/>
              </w:rPr>
            </w:pPr>
            <w:r w:rsidRPr="00016DFE">
              <w:rPr>
                <w:sz w:val="24"/>
                <w:szCs w:val="24"/>
              </w:rPr>
              <w:t>1,4</w:t>
            </w:r>
          </w:p>
        </w:tc>
      </w:tr>
      <w:tr w:rsidR="00E808C0" w:rsidRPr="00016DFE" w14:paraId="78948809" w14:textId="77777777">
        <w:trPr>
          <w:trHeight w:val="277"/>
        </w:trPr>
        <w:tc>
          <w:tcPr>
            <w:tcW w:w="820" w:type="dxa"/>
            <w:vAlign w:val="center"/>
          </w:tcPr>
          <w:p w14:paraId="26D9F6E1" w14:textId="77777777" w:rsidR="00E808C0" w:rsidRPr="00016DFE" w:rsidRDefault="00F1306D">
            <w:pPr>
              <w:pStyle w:val="TableParagraph"/>
              <w:contextualSpacing/>
              <w:jc w:val="center"/>
              <w:rPr>
                <w:sz w:val="24"/>
                <w:szCs w:val="24"/>
              </w:rPr>
            </w:pPr>
            <w:r w:rsidRPr="00016DFE">
              <w:rPr>
                <w:sz w:val="24"/>
                <w:szCs w:val="24"/>
              </w:rPr>
              <w:t>9.7</w:t>
            </w:r>
          </w:p>
        </w:tc>
        <w:tc>
          <w:tcPr>
            <w:tcW w:w="6835" w:type="dxa"/>
          </w:tcPr>
          <w:p w14:paraId="12E0E4A4" w14:textId="72CE1709"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58B02551" w14:textId="77777777" w:rsidR="00E808C0" w:rsidRPr="00016DFE" w:rsidRDefault="00F1306D">
            <w:pPr>
              <w:pStyle w:val="TableParagraph"/>
              <w:contextualSpacing/>
              <w:jc w:val="center"/>
              <w:rPr>
                <w:sz w:val="24"/>
                <w:szCs w:val="24"/>
              </w:rPr>
            </w:pPr>
            <w:r w:rsidRPr="00016DFE">
              <w:rPr>
                <w:sz w:val="24"/>
                <w:szCs w:val="24"/>
              </w:rPr>
              <w:t>2,3</w:t>
            </w:r>
          </w:p>
        </w:tc>
      </w:tr>
      <w:tr w:rsidR="00E808C0" w:rsidRPr="00016DFE" w14:paraId="5910CACC" w14:textId="77777777">
        <w:trPr>
          <w:trHeight w:val="277"/>
        </w:trPr>
        <w:tc>
          <w:tcPr>
            <w:tcW w:w="820" w:type="dxa"/>
            <w:vAlign w:val="center"/>
          </w:tcPr>
          <w:p w14:paraId="7533CBE2" w14:textId="77777777" w:rsidR="00E808C0" w:rsidRPr="00016DFE" w:rsidRDefault="00F1306D">
            <w:pPr>
              <w:pStyle w:val="TableParagraph"/>
              <w:contextualSpacing/>
              <w:jc w:val="center"/>
              <w:rPr>
                <w:b/>
                <w:bCs/>
                <w:sz w:val="24"/>
                <w:szCs w:val="24"/>
              </w:rPr>
            </w:pPr>
            <w:r w:rsidRPr="00016DFE">
              <w:rPr>
                <w:b/>
                <w:sz w:val="24"/>
                <w:szCs w:val="24"/>
              </w:rPr>
              <w:t>10</w:t>
            </w:r>
          </w:p>
        </w:tc>
        <w:tc>
          <w:tcPr>
            <w:tcW w:w="6835" w:type="dxa"/>
          </w:tcPr>
          <w:p w14:paraId="5F219ECD"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с. Чемондаевка, в том числе:</w:t>
            </w:r>
          </w:p>
        </w:tc>
        <w:tc>
          <w:tcPr>
            <w:tcW w:w="2268" w:type="dxa"/>
          </w:tcPr>
          <w:p w14:paraId="27D6087F" w14:textId="77777777" w:rsidR="00E808C0" w:rsidRPr="00016DFE" w:rsidRDefault="00E808C0">
            <w:pPr>
              <w:pStyle w:val="TableParagraph"/>
              <w:contextualSpacing/>
              <w:jc w:val="center"/>
              <w:rPr>
                <w:sz w:val="24"/>
                <w:szCs w:val="24"/>
              </w:rPr>
            </w:pPr>
          </w:p>
        </w:tc>
      </w:tr>
      <w:tr w:rsidR="00E808C0" w:rsidRPr="00016DFE" w14:paraId="0D760AF0" w14:textId="77777777">
        <w:trPr>
          <w:trHeight w:val="277"/>
        </w:trPr>
        <w:tc>
          <w:tcPr>
            <w:tcW w:w="820" w:type="dxa"/>
            <w:vAlign w:val="center"/>
          </w:tcPr>
          <w:p w14:paraId="7440EC11" w14:textId="77777777" w:rsidR="00E808C0" w:rsidRPr="00016DFE" w:rsidRDefault="00F1306D">
            <w:pPr>
              <w:pStyle w:val="TableParagraph"/>
              <w:contextualSpacing/>
              <w:jc w:val="center"/>
              <w:rPr>
                <w:sz w:val="24"/>
                <w:szCs w:val="24"/>
              </w:rPr>
            </w:pPr>
            <w:r w:rsidRPr="00016DFE">
              <w:rPr>
                <w:sz w:val="24"/>
                <w:szCs w:val="24"/>
              </w:rPr>
              <w:t>10.1</w:t>
            </w:r>
          </w:p>
        </w:tc>
        <w:tc>
          <w:tcPr>
            <w:tcW w:w="6835" w:type="dxa"/>
          </w:tcPr>
          <w:p w14:paraId="79AD40F5" w14:textId="09A922FF" w:rsidR="00E808C0" w:rsidRPr="00016DFE" w:rsidRDefault="002F767E">
            <w:pPr>
              <w:pStyle w:val="TableParagraph"/>
              <w:contextualSpacing/>
              <w:jc w:val="both"/>
              <w:rPr>
                <w:sz w:val="24"/>
                <w:szCs w:val="24"/>
              </w:rPr>
            </w:pPr>
            <w:r>
              <w:rPr>
                <w:sz w:val="24"/>
                <w:szCs w:val="24"/>
              </w:rPr>
              <w:t>Жилая зона</w:t>
            </w:r>
          </w:p>
        </w:tc>
        <w:tc>
          <w:tcPr>
            <w:tcW w:w="2268" w:type="dxa"/>
          </w:tcPr>
          <w:p w14:paraId="06A1EFB8" w14:textId="77777777" w:rsidR="00E808C0" w:rsidRPr="00016DFE" w:rsidRDefault="00F1306D">
            <w:pPr>
              <w:pStyle w:val="TableParagraph"/>
              <w:contextualSpacing/>
              <w:jc w:val="center"/>
              <w:rPr>
                <w:sz w:val="24"/>
                <w:szCs w:val="24"/>
              </w:rPr>
            </w:pPr>
            <w:r w:rsidRPr="00016DFE">
              <w:rPr>
                <w:sz w:val="24"/>
                <w:szCs w:val="24"/>
              </w:rPr>
              <w:t>46,7</w:t>
            </w:r>
          </w:p>
        </w:tc>
      </w:tr>
      <w:tr w:rsidR="00E808C0" w:rsidRPr="00016DFE" w14:paraId="2C8D71CC" w14:textId="77777777">
        <w:trPr>
          <w:trHeight w:val="277"/>
        </w:trPr>
        <w:tc>
          <w:tcPr>
            <w:tcW w:w="820" w:type="dxa"/>
            <w:vAlign w:val="center"/>
          </w:tcPr>
          <w:p w14:paraId="048E494C" w14:textId="77777777" w:rsidR="00E808C0" w:rsidRPr="00016DFE" w:rsidRDefault="00F1306D">
            <w:pPr>
              <w:pStyle w:val="TableParagraph"/>
              <w:contextualSpacing/>
              <w:jc w:val="center"/>
              <w:rPr>
                <w:sz w:val="24"/>
                <w:szCs w:val="24"/>
              </w:rPr>
            </w:pPr>
            <w:r w:rsidRPr="00016DFE">
              <w:rPr>
                <w:sz w:val="24"/>
                <w:szCs w:val="24"/>
              </w:rPr>
              <w:t>10.2</w:t>
            </w:r>
          </w:p>
        </w:tc>
        <w:tc>
          <w:tcPr>
            <w:tcW w:w="6835" w:type="dxa"/>
          </w:tcPr>
          <w:p w14:paraId="619E8D3F" w14:textId="273A55C0"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1A9DA346" w14:textId="77777777" w:rsidR="00E808C0" w:rsidRPr="00016DFE" w:rsidRDefault="00F1306D">
            <w:pPr>
              <w:pStyle w:val="TableParagraph"/>
              <w:contextualSpacing/>
              <w:jc w:val="center"/>
              <w:rPr>
                <w:sz w:val="24"/>
                <w:szCs w:val="24"/>
              </w:rPr>
            </w:pPr>
            <w:r w:rsidRPr="00016DFE">
              <w:rPr>
                <w:sz w:val="24"/>
                <w:szCs w:val="24"/>
              </w:rPr>
              <w:t>0,3</w:t>
            </w:r>
          </w:p>
        </w:tc>
      </w:tr>
      <w:tr w:rsidR="00E808C0" w:rsidRPr="00016DFE" w14:paraId="008387D1" w14:textId="77777777">
        <w:trPr>
          <w:trHeight w:val="277"/>
        </w:trPr>
        <w:tc>
          <w:tcPr>
            <w:tcW w:w="820" w:type="dxa"/>
            <w:vAlign w:val="center"/>
          </w:tcPr>
          <w:p w14:paraId="49536FE2" w14:textId="77777777" w:rsidR="00E808C0" w:rsidRPr="00016DFE" w:rsidRDefault="00F1306D">
            <w:pPr>
              <w:pStyle w:val="TableParagraph"/>
              <w:contextualSpacing/>
              <w:jc w:val="center"/>
              <w:rPr>
                <w:sz w:val="24"/>
                <w:szCs w:val="24"/>
              </w:rPr>
            </w:pPr>
            <w:r w:rsidRPr="00016DFE">
              <w:rPr>
                <w:sz w:val="24"/>
                <w:szCs w:val="24"/>
              </w:rPr>
              <w:t>10.3</w:t>
            </w:r>
          </w:p>
        </w:tc>
        <w:tc>
          <w:tcPr>
            <w:tcW w:w="6835" w:type="dxa"/>
          </w:tcPr>
          <w:p w14:paraId="20F8039A" w14:textId="77777777" w:rsidR="00E808C0" w:rsidRPr="00016DFE" w:rsidRDefault="00F1306D">
            <w:pPr>
              <w:pStyle w:val="TableParagraph"/>
              <w:contextualSpacing/>
              <w:jc w:val="both"/>
              <w:rPr>
                <w:sz w:val="24"/>
                <w:szCs w:val="24"/>
              </w:rPr>
            </w:pPr>
            <w:r w:rsidRPr="00016DFE">
              <w:rPr>
                <w:bCs/>
                <w:iCs/>
                <w:sz w:val="24"/>
                <w:szCs w:val="24"/>
              </w:rPr>
              <w:t>Общественно-деловая зона</w:t>
            </w:r>
          </w:p>
        </w:tc>
        <w:tc>
          <w:tcPr>
            <w:tcW w:w="2268" w:type="dxa"/>
          </w:tcPr>
          <w:p w14:paraId="65AEDDE5" w14:textId="77777777" w:rsidR="00E808C0" w:rsidRPr="00016DFE" w:rsidRDefault="00F1306D">
            <w:pPr>
              <w:pStyle w:val="TableParagraph"/>
              <w:contextualSpacing/>
              <w:jc w:val="center"/>
              <w:rPr>
                <w:sz w:val="24"/>
                <w:szCs w:val="24"/>
              </w:rPr>
            </w:pPr>
            <w:r w:rsidRPr="00016DFE">
              <w:rPr>
                <w:sz w:val="24"/>
                <w:szCs w:val="24"/>
              </w:rPr>
              <w:t>1,9</w:t>
            </w:r>
          </w:p>
        </w:tc>
      </w:tr>
      <w:tr w:rsidR="00E808C0" w:rsidRPr="00016DFE" w14:paraId="0BEB26DC" w14:textId="77777777">
        <w:trPr>
          <w:trHeight w:val="277"/>
        </w:trPr>
        <w:tc>
          <w:tcPr>
            <w:tcW w:w="820" w:type="dxa"/>
            <w:vAlign w:val="center"/>
          </w:tcPr>
          <w:p w14:paraId="50FE066F" w14:textId="77777777" w:rsidR="00E808C0" w:rsidRPr="00016DFE" w:rsidRDefault="00F1306D">
            <w:pPr>
              <w:pStyle w:val="TableParagraph"/>
              <w:contextualSpacing/>
              <w:jc w:val="center"/>
              <w:rPr>
                <w:sz w:val="24"/>
                <w:szCs w:val="24"/>
              </w:rPr>
            </w:pPr>
            <w:r w:rsidRPr="00016DFE">
              <w:rPr>
                <w:sz w:val="24"/>
                <w:szCs w:val="24"/>
              </w:rPr>
              <w:lastRenderedPageBreak/>
              <w:t>10.4</w:t>
            </w:r>
          </w:p>
        </w:tc>
        <w:tc>
          <w:tcPr>
            <w:tcW w:w="6835" w:type="dxa"/>
          </w:tcPr>
          <w:p w14:paraId="3C49C24B" w14:textId="276FB89F"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74AF80BF" w14:textId="77777777" w:rsidR="00E808C0" w:rsidRPr="00016DFE" w:rsidRDefault="00F1306D">
            <w:pPr>
              <w:pStyle w:val="TableParagraph"/>
              <w:contextualSpacing/>
              <w:jc w:val="center"/>
              <w:rPr>
                <w:sz w:val="24"/>
                <w:szCs w:val="24"/>
              </w:rPr>
            </w:pPr>
            <w:r w:rsidRPr="00016DFE">
              <w:rPr>
                <w:sz w:val="24"/>
                <w:szCs w:val="24"/>
              </w:rPr>
              <w:t>5,8</w:t>
            </w:r>
          </w:p>
        </w:tc>
      </w:tr>
      <w:tr w:rsidR="00E808C0" w:rsidRPr="00016DFE" w14:paraId="5E5074C4" w14:textId="77777777">
        <w:trPr>
          <w:trHeight w:val="277"/>
        </w:trPr>
        <w:tc>
          <w:tcPr>
            <w:tcW w:w="820" w:type="dxa"/>
            <w:vAlign w:val="center"/>
          </w:tcPr>
          <w:p w14:paraId="573E88FB" w14:textId="77777777" w:rsidR="00E808C0" w:rsidRPr="00016DFE" w:rsidRDefault="00F1306D">
            <w:pPr>
              <w:pStyle w:val="TableParagraph"/>
              <w:contextualSpacing/>
              <w:jc w:val="center"/>
              <w:rPr>
                <w:sz w:val="24"/>
                <w:szCs w:val="24"/>
              </w:rPr>
            </w:pPr>
            <w:r w:rsidRPr="00016DFE">
              <w:rPr>
                <w:sz w:val="24"/>
                <w:szCs w:val="24"/>
              </w:rPr>
              <w:t>10.5</w:t>
            </w:r>
          </w:p>
        </w:tc>
        <w:tc>
          <w:tcPr>
            <w:tcW w:w="6835" w:type="dxa"/>
          </w:tcPr>
          <w:p w14:paraId="1519F4D4" w14:textId="65DC96C3" w:rsidR="00E808C0" w:rsidRPr="00016DFE" w:rsidRDefault="002F767E">
            <w:pPr>
              <w:pStyle w:val="TableParagraph"/>
              <w:contextualSpacing/>
              <w:jc w:val="both"/>
              <w:rPr>
                <w:sz w:val="24"/>
                <w:szCs w:val="24"/>
              </w:rPr>
            </w:pPr>
            <w:r w:rsidRPr="00016DFE">
              <w:rPr>
                <w:sz w:val="24"/>
                <w:szCs w:val="24"/>
              </w:rPr>
              <w:t xml:space="preserve">Зона сельскохозяйственного </w:t>
            </w:r>
            <w:r>
              <w:rPr>
                <w:sz w:val="24"/>
                <w:szCs w:val="24"/>
              </w:rPr>
              <w:t>использования</w:t>
            </w:r>
          </w:p>
        </w:tc>
        <w:tc>
          <w:tcPr>
            <w:tcW w:w="2268" w:type="dxa"/>
          </w:tcPr>
          <w:p w14:paraId="1FD23538" w14:textId="77777777" w:rsidR="00E808C0" w:rsidRPr="00016DFE" w:rsidRDefault="00F1306D">
            <w:pPr>
              <w:pStyle w:val="TableParagraph"/>
              <w:contextualSpacing/>
              <w:jc w:val="center"/>
              <w:rPr>
                <w:sz w:val="24"/>
                <w:szCs w:val="24"/>
              </w:rPr>
            </w:pPr>
            <w:r w:rsidRPr="00016DFE">
              <w:rPr>
                <w:sz w:val="24"/>
                <w:szCs w:val="24"/>
              </w:rPr>
              <w:t>4,1</w:t>
            </w:r>
          </w:p>
        </w:tc>
      </w:tr>
      <w:tr w:rsidR="00E808C0" w:rsidRPr="00016DFE" w14:paraId="4F431CC7" w14:textId="77777777">
        <w:trPr>
          <w:trHeight w:val="277"/>
        </w:trPr>
        <w:tc>
          <w:tcPr>
            <w:tcW w:w="820" w:type="dxa"/>
            <w:vAlign w:val="center"/>
          </w:tcPr>
          <w:p w14:paraId="4F9C71B9" w14:textId="77777777" w:rsidR="00E808C0" w:rsidRPr="00016DFE" w:rsidRDefault="00F1306D">
            <w:pPr>
              <w:pStyle w:val="TableParagraph"/>
              <w:contextualSpacing/>
              <w:jc w:val="center"/>
              <w:rPr>
                <w:sz w:val="24"/>
                <w:szCs w:val="24"/>
              </w:rPr>
            </w:pPr>
            <w:r w:rsidRPr="00016DFE">
              <w:rPr>
                <w:sz w:val="24"/>
                <w:szCs w:val="24"/>
              </w:rPr>
              <w:t>10.6</w:t>
            </w:r>
          </w:p>
        </w:tc>
        <w:tc>
          <w:tcPr>
            <w:tcW w:w="6835" w:type="dxa"/>
          </w:tcPr>
          <w:p w14:paraId="3FC39CF9" w14:textId="7005885C"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4E69E355" w14:textId="77777777" w:rsidR="00E808C0" w:rsidRPr="00016DFE" w:rsidRDefault="00F1306D">
            <w:pPr>
              <w:pStyle w:val="TableParagraph"/>
              <w:contextualSpacing/>
              <w:jc w:val="center"/>
              <w:rPr>
                <w:sz w:val="24"/>
                <w:szCs w:val="24"/>
              </w:rPr>
            </w:pPr>
            <w:r w:rsidRPr="00016DFE">
              <w:rPr>
                <w:sz w:val="24"/>
                <w:szCs w:val="24"/>
              </w:rPr>
              <w:t>3,2</w:t>
            </w:r>
          </w:p>
        </w:tc>
      </w:tr>
      <w:tr w:rsidR="00E808C0" w:rsidRPr="00016DFE" w14:paraId="57E0A329" w14:textId="77777777">
        <w:trPr>
          <w:trHeight w:val="277"/>
        </w:trPr>
        <w:tc>
          <w:tcPr>
            <w:tcW w:w="820" w:type="dxa"/>
            <w:vAlign w:val="center"/>
          </w:tcPr>
          <w:p w14:paraId="5CB3E385" w14:textId="77777777" w:rsidR="00E808C0" w:rsidRPr="00016DFE" w:rsidRDefault="00F1306D">
            <w:pPr>
              <w:pStyle w:val="TableParagraph"/>
              <w:contextualSpacing/>
              <w:jc w:val="center"/>
              <w:rPr>
                <w:b/>
                <w:bCs/>
                <w:sz w:val="24"/>
                <w:szCs w:val="24"/>
              </w:rPr>
            </w:pPr>
            <w:r w:rsidRPr="00016DFE">
              <w:rPr>
                <w:b/>
                <w:sz w:val="24"/>
                <w:szCs w:val="24"/>
              </w:rPr>
              <w:t>11</w:t>
            </w:r>
          </w:p>
        </w:tc>
        <w:tc>
          <w:tcPr>
            <w:tcW w:w="6835" w:type="dxa"/>
          </w:tcPr>
          <w:p w14:paraId="7C2C4E5D" w14:textId="77777777" w:rsidR="00E808C0" w:rsidRPr="00016DFE" w:rsidRDefault="00F1306D">
            <w:pPr>
              <w:pStyle w:val="TableParagraph"/>
              <w:contextualSpacing/>
              <w:jc w:val="both"/>
              <w:rPr>
                <w:b/>
                <w:bCs/>
                <w:sz w:val="24"/>
                <w:szCs w:val="24"/>
              </w:rPr>
            </w:pPr>
            <w:r w:rsidRPr="00016DFE">
              <w:rPr>
                <w:b/>
                <w:sz w:val="24"/>
                <w:szCs w:val="24"/>
              </w:rPr>
              <w:t>Функциональные зоны населенного пункта с. Сухой Лог, в том числе:</w:t>
            </w:r>
          </w:p>
        </w:tc>
        <w:tc>
          <w:tcPr>
            <w:tcW w:w="2268" w:type="dxa"/>
          </w:tcPr>
          <w:p w14:paraId="4AC738F3" w14:textId="77777777" w:rsidR="00E808C0" w:rsidRPr="00016DFE" w:rsidRDefault="00E808C0">
            <w:pPr>
              <w:pStyle w:val="TableParagraph"/>
              <w:contextualSpacing/>
              <w:jc w:val="center"/>
              <w:rPr>
                <w:sz w:val="24"/>
                <w:szCs w:val="24"/>
              </w:rPr>
            </w:pPr>
          </w:p>
        </w:tc>
      </w:tr>
      <w:tr w:rsidR="00E808C0" w:rsidRPr="00016DFE" w14:paraId="0F52E9E1" w14:textId="77777777">
        <w:trPr>
          <w:trHeight w:val="277"/>
        </w:trPr>
        <w:tc>
          <w:tcPr>
            <w:tcW w:w="820" w:type="dxa"/>
            <w:vAlign w:val="center"/>
          </w:tcPr>
          <w:p w14:paraId="5FE03069" w14:textId="77777777" w:rsidR="00E808C0" w:rsidRPr="00016DFE" w:rsidRDefault="00F1306D">
            <w:pPr>
              <w:pStyle w:val="TableParagraph"/>
              <w:contextualSpacing/>
              <w:jc w:val="center"/>
              <w:rPr>
                <w:sz w:val="24"/>
                <w:szCs w:val="24"/>
              </w:rPr>
            </w:pPr>
            <w:r w:rsidRPr="00016DFE">
              <w:rPr>
                <w:sz w:val="24"/>
                <w:szCs w:val="24"/>
              </w:rPr>
              <w:t>11.1</w:t>
            </w:r>
          </w:p>
        </w:tc>
        <w:tc>
          <w:tcPr>
            <w:tcW w:w="6835" w:type="dxa"/>
          </w:tcPr>
          <w:p w14:paraId="36AE2827" w14:textId="2CAFA2C4" w:rsidR="00E808C0" w:rsidRPr="00016DFE" w:rsidRDefault="002F767E">
            <w:pPr>
              <w:pStyle w:val="TableParagraph"/>
              <w:contextualSpacing/>
              <w:jc w:val="both"/>
              <w:rPr>
                <w:sz w:val="24"/>
                <w:szCs w:val="24"/>
              </w:rPr>
            </w:pPr>
            <w:r>
              <w:rPr>
                <w:sz w:val="24"/>
                <w:szCs w:val="24"/>
              </w:rPr>
              <w:t>Жилая зона</w:t>
            </w:r>
          </w:p>
        </w:tc>
        <w:tc>
          <w:tcPr>
            <w:tcW w:w="2268" w:type="dxa"/>
          </w:tcPr>
          <w:p w14:paraId="52472B3F" w14:textId="77777777" w:rsidR="00E808C0" w:rsidRPr="00016DFE" w:rsidRDefault="00F1306D">
            <w:pPr>
              <w:pStyle w:val="TableParagraph"/>
              <w:contextualSpacing/>
              <w:jc w:val="center"/>
              <w:rPr>
                <w:sz w:val="24"/>
                <w:szCs w:val="24"/>
              </w:rPr>
            </w:pPr>
            <w:r w:rsidRPr="00016DFE">
              <w:rPr>
                <w:sz w:val="24"/>
                <w:szCs w:val="24"/>
              </w:rPr>
              <w:t>27,3</w:t>
            </w:r>
          </w:p>
        </w:tc>
      </w:tr>
      <w:tr w:rsidR="00E808C0" w:rsidRPr="00016DFE" w14:paraId="1093843C" w14:textId="77777777">
        <w:trPr>
          <w:trHeight w:val="277"/>
        </w:trPr>
        <w:tc>
          <w:tcPr>
            <w:tcW w:w="820" w:type="dxa"/>
            <w:vAlign w:val="center"/>
          </w:tcPr>
          <w:p w14:paraId="7AE315FB" w14:textId="77777777" w:rsidR="00E808C0" w:rsidRPr="00016DFE" w:rsidRDefault="00F1306D">
            <w:pPr>
              <w:pStyle w:val="TableParagraph"/>
              <w:contextualSpacing/>
              <w:jc w:val="center"/>
              <w:rPr>
                <w:sz w:val="24"/>
                <w:szCs w:val="24"/>
              </w:rPr>
            </w:pPr>
            <w:r w:rsidRPr="00016DFE">
              <w:rPr>
                <w:sz w:val="24"/>
                <w:szCs w:val="24"/>
              </w:rPr>
              <w:t>11.2</w:t>
            </w:r>
          </w:p>
        </w:tc>
        <w:tc>
          <w:tcPr>
            <w:tcW w:w="6835" w:type="dxa"/>
          </w:tcPr>
          <w:p w14:paraId="74CF35B1" w14:textId="16DA759D" w:rsidR="00E808C0" w:rsidRPr="00016DFE" w:rsidRDefault="002F767E">
            <w:pPr>
              <w:pStyle w:val="TableParagraph"/>
              <w:contextualSpacing/>
              <w:jc w:val="both"/>
              <w:rPr>
                <w:sz w:val="24"/>
                <w:szCs w:val="24"/>
              </w:rPr>
            </w:pPr>
            <w:r>
              <w:rPr>
                <w:sz w:val="24"/>
                <w:szCs w:val="24"/>
              </w:rPr>
              <w:t xml:space="preserve">Зона </w:t>
            </w:r>
            <w:r w:rsidRPr="00016DFE">
              <w:rPr>
                <w:sz w:val="24"/>
                <w:szCs w:val="24"/>
              </w:rPr>
              <w:t>инженерной инфраструктуры</w:t>
            </w:r>
          </w:p>
        </w:tc>
        <w:tc>
          <w:tcPr>
            <w:tcW w:w="2268" w:type="dxa"/>
          </w:tcPr>
          <w:p w14:paraId="4C4BBCB7" w14:textId="77777777" w:rsidR="00E808C0" w:rsidRPr="00016DFE" w:rsidRDefault="00F1306D">
            <w:pPr>
              <w:pStyle w:val="TableParagraph"/>
              <w:contextualSpacing/>
              <w:jc w:val="center"/>
              <w:rPr>
                <w:sz w:val="24"/>
                <w:szCs w:val="24"/>
              </w:rPr>
            </w:pPr>
            <w:r w:rsidRPr="00016DFE">
              <w:rPr>
                <w:sz w:val="24"/>
                <w:szCs w:val="24"/>
              </w:rPr>
              <w:t>0,3</w:t>
            </w:r>
          </w:p>
        </w:tc>
      </w:tr>
      <w:tr w:rsidR="00E808C0" w:rsidRPr="00016DFE" w14:paraId="4DCF9845" w14:textId="77777777">
        <w:trPr>
          <w:trHeight w:val="277"/>
        </w:trPr>
        <w:tc>
          <w:tcPr>
            <w:tcW w:w="820" w:type="dxa"/>
            <w:vAlign w:val="center"/>
          </w:tcPr>
          <w:p w14:paraId="0644BDC7" w14:textId="77777777" w:rsidR="00E808C0" w:rsidRPr="00016DFE" w:rsidRDefault="00F1306D">
            <w:pPr>
              <w:pStyle w:val="TableParagraph"/>
              <w:contextualSpacing/>
              <w:jc w:val="center"/>
              <w:rPr>
                <w:sz w:val="24"/>
                <w:szCs w:val="24"/>
              </w:rPr>
            </w:pPr>
            <w:r w:rsidRPr="00016DFE">
              <w:rPr>
                <w:sz w:val="24"/>
                <w:szCs w:val="24"/>
              </w:rPr>
              <w:t>11.3</w:t>
            </w:r>
          </w:p>
        </w:tc>
        <w:tc>
          <w:tcPr>
            <w:tcW w:w="6835" w:type="dxa"/>
          </w:tcPr>
          <w:p w14:paraId="163135D1" w14:textId="77777777" w:rsidR="00E808C0" w:rsidRPr="00016DFE" w:rsidRDefault="00F1306D">
            <w:pPr>
              <w:pStyle w:val="TableParagraph"/>
              <w:contextualSpacing/>
              <w:jc w:val="both"/>
              <w:rPr>
                <w:sz w:val="24"/>
                <w:szCs w:val="24"/>
              </w:rPr>
            </w:pPr>
            <w:r w:rsidRPr="00016DFE">
              <w:rPr>
                <w:bCs/>
                <w:iCs/>
                <w:sz w:val="24"/>
                <w:szCs w:val="24"/>
              </w:rPr>
              <w:t>Общественно-деловая зона</w:t>
            </w:r>
          </w:p>
        </w:tc>
        <w:tc>
          <w:tcPr>
            <w:tcW w:w="2268" w:type="dxa"/>
          </w:tcPr>
          <w:p w14:paraId="78EA4114" w14:textId="77777777" w:rsidR="00E808C0" w:rsidRPr="00016DFE" w:rsidRDefault="00F1306D">
            <w:pPr>
              <w:pStyle w:val="TableParagraph"/>
              <w:contextualSpacing/>
              <w:jc w:val="center"/>
              <w:rPr>
                <w:sz w:val="24"/>
                <w:szCs w:val="24"/>
              </w:rPr>
            </w:pPr>
            <w:r w:rsidRPr="00016DFE">
              <w:rPr>
                <w:sz w:val="24"/>
                <w:szCs w:val="24"/>
              </w:rPr>
              <w:t>0,1</w:t>
            </w:r>
          </w:p>
        </w:tc>
      </w:tr>
      <w:tr w:rsidR="00E808C0" w:rsidRPr="00016DFE" w14:paraId="49E48835" w14:textId="77777777">
        <w:trPr>
          <w:trHeight w:val="277"/>
        </w:trPr>
        <w:tc>
          <w:tcPr>
            <w:tcW w:w="820" w:type="dxa"/>
            <w:vAlign w:val="center"/>
          </w:tcPr>
          <w:p w14:paraId="30118096" w14:textId="77777777" w:rsidR="00E808C0" w:rsidRPr="00016DFE" w:rsidRDefault="00F1306D">
            <w:pPr>
              <w:pStyle w:val="TableParagraph"/>
              <w:contextualSpacing/>
              <w:jc w:val="center"/>
              <w:rPr>
                <w:sz w:val="24"/>
                <w:szCs w:val="24"/>
              </w:rPr>
            </w:pPr>
            <w:r w:rsidRPr="00016DFE">
              <w:rPr>
                <w:sz w:val="24"/>
                <w:szCs w:val="24"/>
              </w:rPr>
              <w:t>11.4</w:t>
            </w:r>
          </w:p>
        </w:tc>
        <w:tc>
          <w:tcPr>
            <w:tcW w:w="6835" w:type="dxa"/>
          </w:tcPr>
          <w:p w14:paraId="2A7EB516" w14:textId="4A40A59C" w:rsidR="00E808C0" w:rsidRPr="00016DFE" w:rsidRDefault="002F767E">
            <w:pPr>
              <w:pStyle w:val="TableParagraph"/>
              <w:contextualSpacing/>
              <w:jc w:val="both"/>
              <w:rPr>
                <w:sz w:val="24"/>
                <w:szCs w:val="24"/>
              </w:rPr>
            </w:pPr>
            <w:r>
              <w:rPr>
                <w:sz w:val="24"/>
                <w:szCs w:val="24"/>
              </w:rPr>
              <w:t>Производственная зона</w:t>
            </w:r>
          </w:p>
        </w:tc>
        <w:tc>
          <w:tcPr>
            <w:tcW w:w="2268" w:type="dxa"/>
          </w:tcPr>
          <w:p w14:paraId="59F5E87A" w14:textId="77777777" w:rsidR="00E808C0" w:rsidRPr="00016DFE" w:rsidRDefault="00F1306D">
            <w:pPr>
              <w:pStyle w:val="TableParagraph"/>
              <w:contextualSpacing/>
              <w:jc w:val="center"/>
              <w:rPr>
                <w:sz w:val="24"/>
                <w:szCs w:val="24"/>
              </w:rPr>
            </w:pPr>
            <w:r w:rsidRPr="00016DFE">
              <w:rPr>
                <w:sz w:val="24"/>
                <w:szCs w:val="24"/>
              </w:rPr>
              <w:t>1,6</w:t>
            </w:r>
          </w:p>
        </w:tc>
      </w:tr>
      <w:tr w:rsidR="00E808C0" w:rsidRPr="00016DFE" w14:paraId="6E16D423" w14:textId="77777777">
        <w:trPr>
          <w:trHeight w:val="277"/>
        </w:trPr>
        <w:tc>
          <w:tcPr>
            <w:tcW w:w="820" w:type="dxa"/>
            <w:vAlign w:val="center"/>
          </w:tcPr>
          <w:p w14:paraId="5F4A24B5" w14:textId="77777777" w:rsidR="00E808C0" w:rsidRPr="00016DFE" w:rsidRDefault="00F1306D">
            <w:pPr>
              <w:pStyle w:val="TableParagraph"/>
              <w:contextualSpacing/>
              <w:jc w:val="center"/>
              <w:rPr>
                <w:sz w:val="24"/>
                <w:szCs w:val="24"/>
              </w:rPr>
            </w:pPr>
            <w:r w:rsidRPr="00016DFE">
              <w:rPr>
                <w:sz w:val="24"/>
                <w:szCs w:val="24"/>
              </w:rPr>
              <w:t>11.5</w:t>
            </w:r>
          </w:p>
        </w:tc>
        <w:tc>
          <w:tcPr>
            <w:tcW w:w="6835" w:type="dxa"/>
          </w:tcPr>
          <w:p w14:paraId="3A6F0A39" w14:textId="291E3ABF" w:rsidR="00E808C0" w:rsidRPr="00016DFE" w:rsidRDefault="002F767E">
            <w:pPr>
              <w:pStyle w:val="TableParagraph"/>
              <w:contextualSpacing/>
              <w:jc w:val="both"/>
              <w:rPr>
                <w:sz w:val="24"/>
                <w:szCs w:val="24"/>
              </w:rPr>
            </w:pPr>
            <w:r>
              <w:rPr>
                <w:sz w:val="24"/>
                <w:szCs w:val="24"/>
              </w:rPr>
              <w:t>Зона рекреационного назначения</w:t>
            </w:r>
          </w:p>
        </w:tc>
        <w:tc>
          <w:tcPr>
            <w:tcW w:w="2268" w:type="dxa"/>
          </w:tcPr>
          <w:p w14:paraId="50E7F7B6" w14:textId="77777777" w:rsidR="00E808C0" w:rsidRPr="00016DFE" w:rsidRDefault="00F1306D">
            <w:pPr>
              <w:pStyle w:val="TableParagraph"/>
              <w:contextualSpacing/>
              <w:jc w:val="center"/>
              <w:rPr>
                <w:sz w:val="24"/>
                <w:szCs w:val="24"/>
              </w:rPr>
            </w:pPr>
            <w:r w:rsidRPr="00016DFE">
              <w:rPr>
                <w:sz w:val="24"/>
                <w:szCs w:val="24"/>
              </w:rPr>
              <w:t>2,0</w:t>
            </w:r>
          </w:p>
        </w:tc>
      </w:tr>
      <w:tr w:rsidR="00E808C0" w:rsidRPr="00016DFE" w14:paraId="17525EE7" w14:textId="77777777">
        <w:trPr>
          <w:trHeight w:val="277"/>
        </w:trPr>
        <w:tc>
          <w:tcPr>
            <w:tcW w:w="820" w:type="dxa"/>
            <w:vAlign w:val="center"/>
          </w:tcPr>
          <w:p w14:paraId="7CD52671" w14:textId="77777777" w:rsidR="00E808C0" w:rsidRPr="00016DFE" w:rsidRDefault="00F1306D">
            <w:pPr>
              <w:pStyle w:val="TableParagraph"/>
              <w:contextualSpacing/>
              <w:jc w:val="center"/>
              <w:rPr>
                <w:sz w:val="24"/>
                <w:szCs w:val="24"/>
              </w:rPr>
            </w:pPr>
            <w:r w:rsidRPr="00016DFE">
              <w:rPr>
                <w:sz w:val="24"/>
                <w:szCs w:val="24"/>
              </w:rPr>
              <w:t>11.6</w:t>
            </w:r>
          </w:p>
        </w:tc>
        <w:tc>
          <w:tcPr>
            <w:tcW w:w="6835" w:type="dxa"/>
          </w:tcPr>
          <w:p w14:paraId="1830B444" w14:textId="488DC889" w:rsidR="00E808C0" w:rsidRPr="00016DFE" w:rsidRDefault="002F767E">
            <w:pPr>
              <w:pStyle w:val="TableParagraph"/>
              <w:contextualSpacing/>
              <w:jc w:val="both"/>
              <w:rPr>
                <w:sz w:val="24"/>
                <w:szCs w:val="24"/>
              </w:rPr>
            </w:pPr>
            <w:r>
              <w:rPr>
                <w:sz w:val="24"/>
                <w:szCs w:val="24"/>
              </w:rPr>
              <w:t>Иная рекреационная зона</w:t>
            </w:r>
          </w:p>
        </w:tc>
        <w:tc>
          <w:tcPr>
            <w:tcW w:w="2268" w:type="dxa"/>
          </w:tcPr>
          <w:p w14:paraId="1F8047E2" w14:textId="77777777" w:rsidR="00E808C0" w:rsidRPr="00016DFE" w:rsidRDefault="00F1306D">
            <w:pPr>
              <w:pStyle w:val="TableParagraph"/>
              <w:contextualSpacing/>
              <w:jc w:val="center"/>
              <w:rPr>
                <w:sz w:val="24"/>
                <w:szCs w:val="24"/>
              </w:rPr>
            </w:pPr>
            <w:r w:rsidRPr="00016DFE">
              <w:rPr>
                <w:sz w:val="24"/>
                <w:szCs w:val="24"/>
              </w:rPr>
              <w:t>0,3</w:t>
            </w:r>
          </w:p>
        </w:tc>
      </w:tr>
      <w:tr w:rsidR="00E808C0" w:rsidRPr="00016DFE" w14:paraId="57CB83F7" w14:textId="77777777">
        <w:trPr>
          <w:trHeight w:val="277"/>
        </w:trPr>
        <w:tc>
          <w:tcPr>
            <w:tcW w:w="820" w:type="dxa"/>
            <w:vAlign w:val="center"/>
          </w:tcPr>
          <w:p w14:paraId="4E0F876E" w14:textId="77777777" w:rsidR="00E808C0" w:rsidRPr="00016DFE" w:rsidRDefault="00F1306D">
            <w:pPr>
              <w:pStyle w:val="TableParagraph"/>
              <w:contextualSpacing/>
              <w:jc w:val="center"/>
              <w:rPr>
                <w:sz w:val="24"/>
                <w:szCs w:val="24"/>
              </w:rPr>
            </w:pPr>
            <w:r w:rsidRPr="00016DFE">
              <w:rPr>
                <w:sz w:val="24"/>
                <w:szCs w:val="24"/>
              </w:rPr>
              <w:t>11.7</w:t>
            </w:r>
          </w:p>
        </w:tc>
        <w:tc>
          <w:tcPr>
            <w:tcW w:w="6835" w:type="dxa"/>
          </w:tcPr>
          <w:p w14:paraId="44CB53B0" w14:textId="2F64C48E" w:rsidR="00E808C0" w:rsidRPr="00016DFE" w:rsidRDefault="002F767E">
            <w:pPr>
              <w:pStyle w:val="TableParagraph"/>
              <w:contextualSpacing/>
              <w:jc w:val="both"/>
              <w:rPr>
                <w:sz w:val="24"/>
                <w:szCs w:val="24"/>
              </w:rPr>
            </w:pPr>
            <w:r w:rsidRPr="00016DFE">
              <w:rPr>
                <w:sz w:val="24"/>
                <w:szCs w:val="24"/>
              </w:rPr>
              <w:t xml:space="preserve">Зона </w:t>
            </w:r>
            <w:r>
              <w:rPr>
                <w:sz w:val="24"/>
                <w:szCs w:val="24"/>
              </w:rPr>
              <w:t>транспортной инфраструктуры</w:t>
            </w:r>
          </w:p>
        </w:tc>
        <w:tc>
          <w:tcPr>
            <w:tcW w:w="2268" w:type="dxa"/>
          </w:tcPr>
          <w:p w14:paraId="475660C7" w14:textId="77777777" w:rsidR="00E808C0" w:rsidRPr="00016DFE" w:rsidRDefault="00F1306D">
            <w:pPr>
              <w:pStyle w:val="TableParagraph"/>
              <w:contextualSpacing/>
              <w:jc w:val="center"/>
              <w:rPr>
                <w:sz w:val="24"/>
                <w:szCs w:val="24"/>
              </w:rPr>
            </w:pPr>
            <w:r w:rsidRPr="00016DFE">
              <w:rPr>
                <w:sz w:val="24"/>
                <w:szCs w:val="24"/>
              </w:rPr>
              <w:t>2,7</w:t>
            </w:r>
          </w:p>
        </w:tc>
      </w:tr>
    </w:tbl>
    <w:p w14:paraId="3592741F" w14:textId="77777777" w:rsidR="00E808C0" w:rsidRPr="00016DFE" w:rsidRDefault="00E808C0">
      <w:pPr>
        <w:tabs>
          <w:tab w:val="left" w:pos="993"/>
        </w:tabs>
        <w:contextualSpacing/>
        <w:jc w:val="both"/>
        <w:rPr>
          <w:sz w:val="24"/>
          <w:szCs w:val="24"/>
        </w:rPr>
      </w:pPr>
    </w:p>
    <w:p w14:paraId="4E7D977C" w14:textId="01D26648" w:rsidR="00E808C0" w:rsidRPr="00016DFE" w:rsidRDefault="00F1306D">
      <w:pPr>
        <w:tabs>
          <w:tab w:val="left" w:pos="709"/>
        </w:tabs>
        <w:ind w:firstLine="709"/>
        <w:contextualSpacing/>
        <w:jc w:val="both"/>
        <w:rPr>
          <w:sz w:val="24"/>
          <w:szCs w:val="24"/>
        </w:rPr>
      </w:pPr>
      <w:r w:rsidRPr="00016DFE">
        <w:rPr>
          <w:sz w:val="24"/>
          <w:szCs w:val="24"/>
        </w:rPr>
        <w:t xml:space="preserve">Местоположение функциональных зон представлено на карте </w:t>
      </w:r>
      <w:r w:rsidR="00085D31">
        <w:rPr>
          <w:sz w:val="24"/>
          <w:szCs w:val="24"/>
        </w:rPr>
        <w:t>функциональных зон</w:t>
      </w:r>
      <w:r w:rsidRPr="00016DFE">
        <w:rPr>
          <w:sz w:val="24"/>
          <w:szCs w:val="24"/>
        </w:rPr>
        <w:t>, совмещенн</w:t>
      </w:r>
      <w:r w:rsidR="00085D31">
        <w:rPr>
          <w:sz w:val="24"/>
          <w:szCs w:val="24"/>
        </w:rPr>
        <w:t>ых</w:t>
      </w:r>
      <w:r w:rsidRPr="00016DFE">
        <w:rPr>
          <w:sz w:val="24"/>
          <w:szCs w:val="24"/>
        </w:rPr>
        <w:t xml:space="preserve"> </w:t>
      </w:r>
      <w:r w:rsidR="00085D31">
        <w:rPr>
          <w:sz w:val="24"/>
          <w:szCs w:val="24"/>
        </w:rPr>
        <w:t>с картой</w:t>
      </w:r>
      <w:r w:rsidRPr="00016DFE">
        <w:rPr>
          <w:sz w:val="24"/>
          <w:szCs w:val="24"/>
        </w:rPr>
        <w:t xml:space="preserve"> зон с особыми условиями использования т</w:t>
      </w:r>
      <w:r w:rsidR="00085D31">
        <w:rPr>
          <w:sz w:val="24"/>
          <w:szCs w:val="24"/>
        </w:rPr>
        <w:t>ерритории</w:t>
      </w:r>
      <w:r w:rsidRPr="00016DFE">
        <w:rPr>
          <w:sz w:val="24"/>
          <w:szCs w:val="24"/>
        </w:rPr>
        <w:t>.</w:t>
      </w:r>
    </w:p>
    <w:p w14:paraId="1B650A45" w14:textId="77777777" w:rsidR="004C78A6" w:rsidRDefault="004C78A6">
      <w:pPr>
        <w:pStyle w:val="af6"/>
        <w:tabs>
          <w:tab w:val="left" w:pos="1134"/>
        </w:tabs>
        <w:spacing w:after="0"/>
        <w:contextualSpacing/>
        <w:rPr>
          <w:b/>
          <w:sz w:val="24"/>
          <w:szCs w:val="24"/>
        </w:rPr>
      </w:pPr>
      <w:bookmarkStart w:id="3" w:name="_Toc118276093"/>
    </w:p>
    <w:p w14:paraId="25A7B13D" w14:textId="59EF0214" w:rsidR="00E808C0" w:rsidRPr="00016DFE" w:rsidRDefault="00F1306D">
      <w:pPr>
        <w:pStyle w:val="af6"/>
        <w:tabs>
          <w:tab w:val="left" w:pos="1134"/>
        </w:tabs>
        <w:spacing w:after="0"/>
        <w:contextualSpacing/>
        <w:rPr>
          <w:rStyle w:val="af7"/>
          <w:b/>
          <w:sz w:val="24"/>
          <w:szCs w:val="24"/>
        </w:rPr>
      </w:pPr>
      <w:r w:rsidRPr="00016DFE">
        <w:rPr>
          <w:b/>
          <w:sz w:val="24"/>
          <w:szCs w:val="24"/>
        </w:rPr>
        <w:t>5.2</w:t>
      </w:r>
      <w:r w:rsidRPr="00016DFE">
        <w:rPr>
          <w:rStyle w:val="af7"/>
          <w:b/>
          <w:sz w:val="24"/>
          <w:szCs w:val="24"/>
        </w:rPr>
        <w:t xml:space="preserve"> Предложения по созданию природно-экологического каркаса</w:t>
      </w:r>
      <w:bookmarkEnd w:id="3"/>
    </w:p>
    <w:p w14:paraId="1E6386BC" w14:textId="6B124B65" w:rsidR="00E808C0" w:rsidRPr="00016DFE" w:rsidRDefault="00F1306D">
      <w:pPr>
        <w:ind w:firstLine="709"/>
        <w:contextualSpacing/>
        <w:jc w:val="both"/>
        <w:rPr>
          <w:sz w:val="24"/>
          <w:szCs w:val="24"/>
          <w:lang w:eastAsia="ru-RU"/>
        </w:rPr>
      </w:pPr>
      <w:r w:rsidRPr="00016DFE">
        <w:rPr>
          <w:sz w:val="24"/>
          <w:szCs w:val="24"/>
          <w:lang w:eastAsia="ru-RU"/>
        </w:rPr>
        <w:t>Основой устойчивого развития поселения является экологическая сбалансированность формируемых природно-экологического и антропогенного каркасов.</w:t>
      </w:r>
    </w:p>
    <w:p w14:paraId="6B348993" w14:textId="77777777" w:rsidR="00E808C0" w:rsidRPr="00016DFE" w:rsidRDefault="00F1306D">
      <w:pPr>
        <w:ind w:firstLine="709"/>
        <w:contextualSpacing/>
        <w:jc w:val="both"/>
        <w:rPr>
          <w:sz w:val="24"/>
          <w:szCs w:val="24"/>
          <w:lang w:eastAsia="ru-RU"/>
        </w:rPr>
      </w:pPr>
      <w:r w:rsidRPr="00016DFE">
        <w:rPr>
          <w:sz w:val="24"/>
          <w:szCs w:val="24"/>
          <w:lang w:eastAsia="ru-RU"/>
        </w:rPr>
        <w:t>Постоянно возрастающая степень урбанизации территории поселения нарушает процессы функционирования природных комплексов, приводит к загрязнению окружающей среды, ее истощению и деградации. Поэтому возрастающие антропогенные нагрузки должны уравновешиваться естественными или искусственно созданными экосистемами.</w:t>
      </w:r>
    </w:p>
    <w:p w14:paraId="598EBDD8"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Природно-экологический каркас – это особая планировочная структура относительно непрерывных природных и искусственно созданных озелененных территорий и водных систем, осуществляющих рекреационные, природоохранные, </w:t>
      </w:r>
      <w:proofErr w:type="spellStart"/>
      <w:r w:rsidRPr="00016DFE">
        <w:rPr>
          <w:sz w:val="24"/>
          <w:szCs w:val="24"/>
          <w:lang w:eastAsia="ru-RU"/>
        </w:rPr>
        <w:t>средозащитные</w:t>
      </w:r>
      <w:proofErr w:type="spellEnd"/>
      <w:r w:rsidRPr="00016DFE">
        <w:rPr>
          <w:sz w:val="24"/>
          <w:szCs w:val="24"/>
          <w:lang w:eastAsia="ru-RU"/>
        </w:rPr>
        <w:t xml:space="preserve"> и эстетические функции и имеющих связи (коридоры) с окружающей город природной средой. </w:t>
      </w:r>
    </w:p>
    <w:p w14:paraId="5415E19B" w14:textId="77777777" w:rsidR="00E808C0" w:rsidRPr="00016DFE" w:rsidRDefault="00F1306D">
      <w:pPr>
        <w:ind w:firstLine="709"/>
        <w:contextualSpacing/>
        <w:jc w:val="both"/>
        <w:rPr>
          <w:sz w:val="24"/>
          <w:szCs w:val="24"/>
          <w:lang w:eastAsia="ru-RU"/>
        </w:rPr>
      </w:pPr>
      <w:r w:rsidRPr="00016DFE">
        <w:rPr>
          <w:sz w:val="24"/>
          <w:szCs w:val="24"/>
          <w:lang w:eastAsia="ru-RU"/>
        </w:rPr>
        <w:t>Элементы природно-экологического каркаса имеют как площадной характер (особо охраняемые природные территории, парки, защитные леса государственного лесного фонда и т. п.), так и линейный характер (водотоки и их водоохранные зоны, бульвары, озеленение улиц, защитные полосы лесов вдоль автомобильных и железных дорог и пр.). Площадные элементы обладают наибольшей устойчивостью к техногенным воздействиям, а линейные элементы (экологические коридоры) служат для поддержания экологически необходимой целостности каркаса, связывают отдельные парки с пригородным окружением.</w:t>
      </w:r>
    </w:p>
    <w:p w14:paraId="667CE4DA" w14:textId="77777777" w:rsidR="00E808C0" w:rsidRPr="00016DFE" w:rsidRDefault="00F1306D">
      <w:pPr>
        <w:ind w:firstLine="709"/>
        <w:contextualSpacing/>
        <w:jc w:val="both"/>
        <w:rPr>
          <w:sz w:val="24"/>
          <w:szCs w:val="24"/>
          <w:lang w:eastAsia="ru-RU"/>
        </w:rPr>
      </w:pPr>
      <w:r w:rsidRPr="00016DFE">
        <w:rPr>
          <w:sz w:val="24"/>
          <w:szCs w:val="24"/>
          <w:lang w:eastAsia="ru-RU"/>
        </w:rPr>
        <w:t>Планировочная структура природно-экологического каркаса включает:</w:t>
      </w:r>
    </w:p>
    <w:p w14:paraId="60646E76"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особо охраняемые природные территории (памятники природы, природные рекреационные зоны);</w:t>
      </w:r>
    </w:p>
    <w:p w14:paraId="07EE9AF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озелененные территории общего пользования (парки, сады, скверы, бульвары);</w:t>
      </w:r>
    </w:p>
    <w:p w14:paraId="67BB66AB"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защитные леса государственного лесного фонда (леса, расположенные в водоохранных зонах и леса лесопарковых зон);</w:t>
      </w:r>
    </w:p>
    <w:p w14:paraId="1B5E9AC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лесопарковый зеленый пояс;</w:t>
      </w:r>
    </w:p>
    <w:p w14:paraId="1764399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водные объекты с водоохранными зонами;</w:t>
      </w:r>
    </w:p>
    <w:p w14:paraId="7B01BD93"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зоны озелененных территорий специального назначения (озелененные территории санитарно-защитных зон, водоохранных зон, защитно-мелиоративных, противопожарных зон, кладбищ, насаждения вдоль автомобильных и железных дорог и т.п.);</w:t>
      </w:r>
    </w:p>
    <w:p w14:paraId="0CD2B64D"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зоны природно-аграрных озеленённых ландшафтов (сельскохозяйственные угодья: многолетние насаждения, пашни, сенокосы, пастбища).</w:t>
      </w:r>
    </w:p>
    <w:p w14:paraId="0AA8723B"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Система озелененных территорий всех видов и категорий, входящая в структуру природно-экологического каркаса, создается в соответствии с нормативами градостроительного проектирования, природоохранными и санитарно-гигиеническими нормами. При этом, независимо от функционального назначения, озелененные территории выполняют экологические задачи. </w:t>
      </w:r>
    </w:p>
    <w:p w14:paraId="7B32F521" w14:textId="77777777" w:rsidR="00E808C0" w:rsidRPr="00016DFE" w:rsidRDefault="00F1306D">
      <w:pPr>
        <w:ind w:firstLine="709"/>
        <w:contextualSpacing/>
        <w:jc w:val="both"/>
        <w:rPr>
          <w:sz w:val="24"/>
          <w:szCs w:val="24"/>
          <w:lang w:eastAsia="ru-RU"/>
        </w:rPr>
      </w:pPr>
      <w:r w:rsidRPr="00016DFE">
        <w:rPr>
          <w:sz w:val="24"/>
          <w:szCs w:val="24"/>
          <w:lang w:eastAsia="ru-RU"/>
        </w:rPr>
        <w:lastRenderedPageBreak/>
        <w:t>Озелененным территориям общего пользования, защитным лесам лесного фонда, особо охраняемым природным территориям принадлежит важнейшая роль в формировании комфортной среды. Являясь основными элементами природно-экологического каркаса, они выполняют не только рекреационную функцию, но и способствуют улучшению мезо- и микроклимата, санитарно-гигиенических условий. Свое предназначение озелененные территории могут успешно выполнять, только составляя единую непрерывную систему, объединяющую зеленые насаждения всех функциональных зон города.</w:t>
      </w:r>
    </w:p>
    <w:p w14:paraId="6CF2FFED"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Дополнительные элементы – это зоны озеленённых территорий ограниченного и специального назначения, которые выполняют </w:t>
      </w:r>
      <w:proofErr w:type="spellStart"/>
      <w:r w:rsidRPr="00016DFE">
        <w:rPr>
          <w:sz w:val="24"/>
          <w:szCs w:val="24"/>
          <w:lang w:eastAsia="ru-RU"/>
        </w:rPr>
        <w:t>средообразующие</w:t>
      </w:r>
      <w:proofErr w:type="spellEnd"/>
      <w:r w:rsidRPr="00016DFE">
        <w:rPr>
          <w:sz w:val="24"/>
          <w:szCs w:val="24"/>
          <w:lang w:eastAsia="ru-RU"/>
        </w:rPr>
        <w:t xml:space="preserve"> и водорегулирующие, </w:t>
      </w:r>
      <w:proofErr w:type="spellStart"/>
      <w:r w:rsidRPr="00016DFE">
        <w:rPr>
          <w:sz w:val="24"/>
          <w:szCs w:val="24"/>
          <w:lang w:eastAsia="ru-RU"/>
        </w:rPr>
        <w:t>водо</w:t>
      </w:r>
      <w:proofErr w:type="spellEnd"/>
      <w:r w:rsidRPr="00016DFE">
        <w:rPr>
          <w:sz w:val="24"/>
          <w:szCs w:val="24"/>
          <w:lang w:eastAsia="ru-RU"/>
        </w:rPr>
        <w:t xml:space="preserve"> -почво-и </w:t>
      </w:r>
      <w:proofErr w:type="spellStart"/>
      <w:r w:rsidRPr="00016DFE">
        <w:rPr>
          <w:sz w:val="24"/>
          <w:szCs w:val="24"/>
          <w:lang w:eastAsia="ru-RU"/>
        </w:rPr>
        <w:t>воздухозащитные</w:t>
      </w:r>
      <w:proofErr w:type="spellEnd"/>
      <w:r w:rsidRPr="00016DFE">
        <w:rPr>
          <w:sz w:val="24"/>
          <w:szCs w:val="24"/>
          <w:lang w:eastAsia="ru-RU"/>
        </w:rPr>
        <w:t xml:space="preserve"> функции, обеспечивают компенсацию техногенных нагрузок и поддержание экологического баланса в среде.</w:t>
      </w:r>
    </w:p>
    <w:p w14:paraId="41511A90" w14:textId="77777777" w:rsidR="00E808C0" w:rsidRPr="00016DFE" w:rsidRDefault="00F1306D">
      <w:pPr>
        <w:ind w:firstLine="720"/>
        <w:contextualSpacing/>
        <w:jc w:val="both"/>
        <w:rPr>
          <w:sz w:val="24"/>
          <w:szCs w:val="24"/>
        </w:rPr>
      </w:pPr>
      <w:r w:rsidRPr="00016DFE">
        <w:rPr>
          <w:sz w:val="24"/>
          <w:szCs w:val="24"/>
        </w:rPr>
        <w:t>Поскольку наиболее крупные объекты озеленения (парки) создаются на основе существующих зеленых массивов, основными видами работ будут благоустройство и реконструкция.</w:t>
      </w:r>
    </w:p>
    <w:p w14:paraId="5F74DCB4" w14:textId="77777777" w:rsidR="00E808C0" w:rsidRPr="00016DFE" w:rsidRDefault="00F1306D">
      <w:pPr>
        <w:ind w:firstLine="709"/>
        <w:contextualSpacing/>
        <w:jc w:val="both"/>
        <w:rPr>
          <w:sz w:val="24"/>
          <w:szCs w:val="24"/>
        </w:rPr>
      </w:pPr>
      <w:r w:rsidRPr="00016DFE">
        <w:rPr>
          <w:sz w:val="24"/>
          <w:szCs w:val="24"/>
        </w:rPr>
        <w:t>Площадь насаждений ограниченного пользования будет определяться на следующих стадиях проектирования.</w:t>
      </w:r>
    </w:p>
    <w:p w14:paraId="2143CFCA" w14:textId="77777777" w:rsidR="00E808C0" w:rsidRPr="00016DFE" w:rsidRDefault="00E808C0">
      <w:pPr>
        <w:ind w:firstLine="709"/>
        <w:contextualSpacing/>
        <w:jc w:val="both"/>
        <w:rPr>
          <w:sz w:val="24"/>
          <w:szCs w:val="24"/>
          <w:lang w:eastAsia="ru-RU"/>
        </w:rPr>
      </w:pPr>
    </w:p>
    <w:p w14:paraId="41874F86" w14:textId="412F8DB6" w:rsidR="00E808C0" w:rsidRPr="00016DFE" w:rsidRDefault="00F1306D">
      <w:pPr>
        <w:pStyle w:val="af6"/>
        <w:tabs>
          <w:tab w:val="left" w:pos="1134"/>
        </w:tabs>
        <w:contextualSpacing/>
        <w:rPr>
          <w:rStyle w:val="af7"/>
          <w:b/>
          <w:sz w:val="24"/>
          <w:szCs w:val="24"/>
        </w:rPr>
      </w:pPr>
      <w:bookmarkStart w:id="4" w:name="_Toc118276094"/>
      <w:r w:rsidRPr="00016DFE">
        <w:rPr>
          <w:b/>
          <w:sz w:val="24"/>
          <w:szCs w:val="24"/>
        </w:rPr>
        <w:t>5.3</w:t>
      </w:r>
      <w:r w:rsidRPr="00016DFE">
        <w:rPr>
          <w:rStyle w:val="af7"/>
          <w:b/>
          <w:sz w:val="24"/>
          <w:szCs w:val="24"/>
        </w:rPr>
        <w:t xml:space="preserve"> Основные направления социально-экономического развития</w:t>
      </w:r>
      <w:bookmarkEnd w:id="4"/>
    </w:p>
    <w:p w14:paraId="24684C91" w14:textId="2611138B" w:rsidR="00E808C0" w:rsidRPr="00016DFE" w:rsidRDefault="00F1306D">
      <w:pPr>
        <w:ind w:firstLine="709"/>
        <w:contextualSpacing/>
        <w:jc w:val="both"/>
        <w:rPr>
          <w:i/>
          <w:sz w:val="24"/>
          <w:szCs w:val="24"/>
          <w:u w:val="single"/>
        </w:rPr>
      </w:pPr>
      <w:r w:rsidRPr="00016DFE">
        <w:rPr>
          <w:i/>
          <w:sz w:val="24"/>
          <w:szCs w:val="24"/>
          <w:u w:val="single"/>
        </w:rPr>
        <w:t>К приоритетным направлениям развития экономики Подгорнского сельского поселения относятся:</w:t>
      </w:r>
    </w:p>
    <w:p w14:paraId="504E177D" w14:textId="77777777" w:rsidR="00E808C0" w:rsidRPr="00016DFE" w:rsidRDefault="00F1306D">
      <w:pPr>
        <w:pStyle w:val="af2"/>
        <w:numPr>
          <w:ilvl w:val="0"/>
          <w:numId w:val="33"/>
        </w:numPr>
        <w:contextualSpacing/>
        <w:rPr>
          <w:sz w:val="24"/>
          <w:szCs w:val="24"/>
        </w:rPr>
      </w:pPr>
      <w:r w:rsidRPr="00016DFE">
        <w:rPr>
          <w:sz w:val="24"/>
          <w:szCs w:val="24"/>
        </w:rPr>
        <w:t>формирование условий, стимулирующих граждан к занятию предпринимательской деятельностью для повышения занятости населения;</w:t>
      </w:r>
    </w:p>
    <w:p w14:paraId="5EE7F4D1" w14:textId="77777777" w:rsidR="00E808C0" w:rsidRPr="00016DFE" w:rsidRDefault="00F1306D">
      <w:pPr>
        <w:pStyle w:val="af2"/>
        <w:numPr>
          <w:ilvl w:val="0"/>
          <w:numId w:val="33"/>
        </w:numPr>
        <w:contextualSpacing/>
        <w:rPr>
          <w:sz w:val="24"/>
          <w:szCs w:val="24"/>
        </w:rPr>
      </w:pPr>
      <w:r w:rsidRPr="00016DFE">
        <w:rPr>
          <w:iCs/>
          <w:sz w:val="24"/>
          <w:szCs w:val="24"/>
        </w:rPr>
        <w:t>содействовать повышению престижа предпринимательской деятельности и развитию делового сотрудничества бизнеса и власти;</w:t>
      </w:r>
    </w:p>
    <w:p w14:paraId="03A7F109" w14:textId="77777777" w:rsidR="00E808C0" w:rsidRPr="00016DFE" w:rsidRDefault="00F1306D">
      <w:pPr>
        <w:pStyle w:val="af2"/>
        <w:numPr>
          <w:ilvl w:val="0"/>
          <w:numId w:val="33"/>
        </w:numPr>
        <w:contextualSpacing/>
        <w:rPr>
          <w:sz w:val="24"/>
          <w:szCs w:val="24"/>
        </w:rPr>
      </w:pPr>
      <w:r w:rsidRPr="00016DFE">
        <w:rPr>
          <w:sz w:val="24"/>
          <w:szCs w:val="24"/>
        </w:rPr>
        <w:t>сокращать административные барьеры, сдерживающие развитие малого предпринимательства;</w:t>
      </w:r>
    </w:p>
    <w:p w14:paraId="5CD6AA74" w14:textId="77777777" w:rsidR="00E808C0" w:rsidRPr="00016DFE" w:rsidRDefault="00F1306D">
      <w:pPr>
        <w:pStyle w:val="af2"/>
        <w:numPr>
          <w:ilvl w:val="0"/>
          <w:numId w:val="33"/>
        </w:numPr>
        <w:contextualSpacing/>
        <w:rPr>
          <w:sz w:val="24"/>
          <w:szCs w:val="24"/>
        </w:rPr>
      </w:pPr>
      <w:r w:rsidRPr="00016DFE">
        <w:rPr>
          <w:sz w:val="24"/>
          <w:szCs w:val="24"/>
        </w:rPr>
        <w:t>оказывать финансовую поддержку малому и среднему предпринимательству.</w:t>
      </w:r>
    </w:p>
    <w:p w14:paraId="32560938" w14:textId="3C508D1F" w:rsidR="00E808C0" w:rsidRPr="00016DFE" w:rsidRDefault="00F1306D">
      <w:pPr>
        <w:ind w:firstLine="709"/>
        <w:contextualSpacing/>
        <w:jc w:val="both"/>
        <w:rPr>
          <w:sz w:val="24"/>
          <w:szCs w:val="24"/>
          <w:lang w:eastAsia="ru-RU"/>
        </w:rPr>
      </w:pPr>
      <w:r w:rsidRPr="00016DFE">
        <w:rPr>
          <w:sz w:val="24"/>
          <w:szCs w:val="24"/>
          <w:lang w:eastAsia="ru-RU"/>
        </w:rPr>
        <w:t>Одним из наиболее важных элементов, составляющих качество жизни</w:t>
      </w:r>
      <w:r w:rsidR="009F7C6A">
        <w:rPr>
          <w:sz w:val="24"/>
          <w:szCs w:val="24"/>
          <w:lang w:eastAsia="ru-RU"/>
        </w:rPr>
        <w:t>,</w:t>
      </w:r>
      <w:r w:rsidRPr="00016DFE">
        <w:rPr>
          <w:sz w:val="24"/>
          <w:szCs w:val="24"/>
          <w:lang w:eastAsia="ru-RU"/>
        </w:rPr>
        <w:t xml:space="preserve"> является обеспеченность населения инфраструктурой: социальная, коммунальная, транспортная. </w:t>
      </w:r>
    </w:p>
    <w:p w14:paraId="29AC8475"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На территории сельского поселения на сегодняшний день присутствует не значительный дефицит объектов социальной инфраструктуры: образования, здравоохранения, культуры и спорта. </w:t>
      </w:r>
    </w:p>
    <w:p w14:paraId="5A62518C" w14:textId="77777777" w:rsidR="00E808C0" w:rsidRPr="00016DFE" w:rsidRDefault="00E808C0">
      <w:pPr>
        <w:tabs>
          <w:tab w:val="left" w:pos="1134"/>
        </w:tabs>
        <w:contextualSpacing/>
        <w:jc w:val="both"/>
        <w:rPr>
          <w:b/>
          <w:sz w:val="24"/>
          <w:szCs w:val="24"/>
        </w:rPr>
      </w:pPr>
    </w:p>
    <w:p w14:paraId="08DF47EC" w14:textId="68028745" w:rsidR="00E808C0" w:rsidRPr="00016DFE" w:rsidRDefault="00F1306D">
      <w:pPr>
        <w:pStyle w:val="af6"/>
        <w:tabs>
          <w:tab w:val="left" w:pos="1134"/>
        </w:tabs>
        <w:contextualSpacing/>
        <w:rPr>
          <w:rStyle w:val="af7"/>
          <w:b/>
          <w:sz w:val="24"/>
          <w:szCs w:val="24"/>
        </w:rPr>
      </w:pPr>
      <w:bookmarkStart w:id="5" w:name="_Toc118276095"/>
      <w:r w:rsidRPr="00016DFE">
        <w:rPr>
          <w:b/>
          <w:sz w:val="24"/>
          <w:szCs w:val="24"/>
        </w:rPr>
        <w:t>5.4</w:t>
      </w:r>
      <w:r w:rsidR="0001101C">
        <w:rPr>
          <w:b/>
          <w:sz w:val="24"/>
          <w:szCs w:val="24"/>
        </w:rPr>
        <w:t xml:space="preserve"> </w:t>
      </w:r>
      <w:r w:rsidRPr="00016DFE">
        <w:rPr>
          <w:rStyle w:val="af7"/>
          <w:b/>
          <w:sz w:val="24"/>
          <w:szCs w:val="24"/>
        </w:rPr>
        <w:t>Проектное население</w:t>
      </w:r>
      <w:bookmarkEnd w:id="5"/>
      <w:r w:rsidRPr="00016DFE">
        <w:rPr>
          <w:rStyle w:val="af7"/>
          <w:b/>
          <w:sz w:val="24"/>
          <w:szCs w:val="24"/>
        </w:rPr>
        <w:t xml:space="preserve"> </w:t>
      </w:r>
    </w:p>
    <w:p w14:paraId="65019E57" w14:textId="77777777" w:rsidR="00E808C0" w:rsidRPr="00016DFE" w:rsidRDefault="00F1306D">
      <w:pPr>
        <w:ind w:firstLine="709"/>
        <w:contextualSpacing/>
        <w:jc w:val="both"/>
        <w:rPr>
          <w:sz w:val="24"/>
          <w:szCs w:val="24"/>
          <w:lang w:eastAsia="ru-RU"/>
        </w:rPr>
      </w:pPr>
      <w:r w:rsidRPr="00016DFE">
        <w:rPr>
          <w:sz w:val="24"/>
          <w:szCs w:val="24"/>
          <w:lang w:eastAsia="ru-RU"/>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численность и структуру занятых, необходимые объемы жилой застройки и социально-бытовой сферы.</w:t>
      </w:r>
    </w:p>
    <w:p w14:paraId="0A245CEE" w14:textId="77777777" w:rsidR="00E808C0" w:rsidRPr="00016DFE" w:rsidRDefault="00F1306D">
      <w:pPr>
        <w:ind w:firstLine="709"/>
        <w:contextualSpacing/>
        <w:jc w:val="both"/>
        <w:rPr>
          <w:sz w:val="24"/>
          <w:szCs w:val="24"/>
          <w:lang w:eastAsia="ru-RU"/>
        </w:rPr>
      </w:pPr>
      <w:r w:rsidRPr="00016DFE">
        <w:rPr>
          <w:sz w:val="24"/>
          <w:szCs w:val="24"/>
          <w:lang w:eastAsia="ru-RU"/>
        </w:rPr>
        <w:t>При определении расчетной численности населения учитывались следующие факторы:</w:t>
      </w:r>
    </w:p>
    <w:p w14:paraId="300DCA76"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существующие размеры населенных пунктов;</w:t>
      </w:r>
    </w:p>
    <w:p w14:paraId="1C1CECF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состояние жилого фонда и степень благоустройства территории;</w:t>
      </w:r>
    </w:p>
    <w:p w14:paraId="1CBB2F8C"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наличие промышленных и сельскохозяйственных организаций;</w:t>
      </w:r>
    </w:p>
    <w:p w14:paraId="541BDEB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возрастная структура населения;</w:t>
      </w:r>
    </w:p>
    <w:p w14:paraId="4C3B9F38"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обеспеченность коммунальной, социальной и транспортной инфраструктур.</w:t>
      </w:r>
    </w:p>
    <w:p w14:paraId="2657FC8A" w14:textId="77777777" w:rsidR="00E808C0" w:rsidRPr="00016DFE" w:rsidRDefault="00F1306D">
      <w:pPr>
        <w:tabs>
          <w:tab w:val="left" w:pos="993"/>
        </w:tabs>
        <w:ind w:firstLine="709"/>
        <w:contextualSpacing/>
        <w:jc w:val="both"/>
        <w:rPr>
          <w:sz w:val="24"/>
          <w:szCs w:val="24"/>
        </w:rPr>
      </w:pPr>
      <w:r w:rsidRPr="00016DFE">
        <w:rPr>
          <w:sz w:val="24"/>
          <w:szCs w:val="24"/>
        </w:rPr>
        <w:t>Изменение демографических показателей поселения в значительной степени зависит от успешного решения задач социально-экономического развития, включая обеспечение стабильного экономического роста и роста благосостояния населения, создание эффективной социальной инфраструктуры (здравоохранение, образование, культура и спорт), рынка доступного жилья и гибкого рынка труда.</w:t>
      </w:r>
    </w:p>
    <w:p w14:paraId="188001C4" w14:textId="77777777" w:rsidR="00E808C0" w:rsidRPr="00016DFE" w:rsidRDefault="00F1306D">
      <w:pPr>
        <w:tabs>
          <w:tab w:val="left" w:pos="993"/>
        </w:tabs>
        <w:ind w:firstLine="709"/>
        <w:contextualSpacing/>
        <w:jc w:val="both"/>
        <w:rPr>
          <w:sz w:val="24"/>
          <w:szCs w:val="24"/>
        </w:rPr>
      </w:pPr>
      <w:r w:rsidRPr="00016DFE">
        <w:rPr>
          <w:sz w:val="24"/>
          <w:szCs w:val="24"/>
        </w:rPr>
        <w:t xml:space="preserve">Перспективную численность населения сельского поселения будут определять два </w:t>
      </w:r>
      <w:r w:rsidRPr="00016DFE">
        <w:rPr>
          <w:sz w:val="24"/>
          <w:szCs w:val="24"/>
        </w:rPr>
        <w:lastRenderedPageBreak/>
        <w:t xml:space="preserve">фактора – естественное и механическое движение населения. </w:t>
      </w:r>
    </w:p>
    <w:p w14:paraId="01D0888F" w14:textId="77777777" w:rsidR="00E808C0" w:rsidRPr="00016DFE" w:rsidRDefault="00F1306D">
      <w:pPr>
        <w:tabs>
          <w:tab w:val="left" w:pos="993"/>
        </w:tabs>
        <w:ind w:firstLine="709"/>
        <w:contextualSpacing/>
        <w:jc w:val="both"/>
        <w:rPr>
          <w:sz w:val="24"/>
          <w:szCs w:val="24"/>
        </w:rPr>
      </w:pPr>
      <w:r w:rsidRPr="00016DFE">
        <w:rPr>
          <w:sz w:val="24"/>
          <w:szCs w:val="24"/>
        </w:rPr>
        <w:t>Для положительного естественного движения населения необходимо решить целый ряд задач:</w:t>
      </w:r>
    </w:p>
    <w:p w14:paraId="38138CF3" w14:textId="50703C38"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сокращение уровня смертности от заболеваний за счет создания комплексной системы профилактики факторов риска, ранней диагностики с применением передовых технологий, внедрения образовательных программ, н</w:t>
      </w:r>
      <w:r w:rsidR="00800948">
        <w:rPr>
          <w:sz w:val="24"/>
          <w:szCs w:val="24"/>
        </w:rPr>
        <w:t>апр</w:t>
      </w:r>
      <w:r w:rsidRPr="00016DFE">
        <w:rPr>
          <w:sz w:val="24"/>
          <w:szCs w:val="24"/>
        </w:rPr>
        <w:t>авленных на предупреждение развития указанных заболеваний;</w:t>
      </w:r>
    </w:p>
    <w:p w14:paraId="61130631"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сокращение уровня смертности и травматизма, прежде всего в трудоспособном возрасте от внешних причин, в результате дорожно-транспортных происшествий, от несчастных случаев на производстве и профессиональных заболеваний;</w:t>
      </w:r>
    </w:p>
    <w:p w14:paraId="31E17452"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сокращение уровня материнской и младенческой смертности, укрепление репродуктивного здоровья населения, здоровья детей и подростков;</w:t>
      </w:r>
    </w:p>
    <w:p w14:paraId="3138448F"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14:paraId="56AAE276"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повышение уровня рождаемости за счет рождения в семьях второго ребенка и последующих детей, ориентация на многодетные семьи;</w:t>
      </w:r>
    </w:p>
    <w:p w14:paraId="74BEB1C4"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укрепление института семьи, возрождение и сохранение духовно-нравственных традиций семейных отношений;</w:t>
      </w:r>
    </w:p>
    <w:p w14:paraId="52B6916E"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разработку мер, направленных на сохранение здоровья и продление трудоспособного периода жизни пожилых людей, развитие геронтологической помощи;</w:t>
      </w:r>
    </w:p>
    <w:p w14:paraId="40F61216"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создание дополнительных мер государственной поддержки семей, имеющих детей;</w:t>
      </w:r>
    </w:p>
    <w:p w14:paraId="3B20A9C3"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w:t>
      </w:r>
    </w:p>
    <w:p w14:paraId="6F1D7A86"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уменьшение оттока трудоспособного населения и привлечение молодых квалифицированных специалистов.</w:t>
      </w:r>
    </w:p>
    <w:p w14:paraId="58F25AF8" w14:textId="77777777" w:rsidR="00E808C0" w:rsidRPr="00016DFE" w:rsidRDefault="00E808C0">
      <w:pPr>
        <w:pStyle w:val="af6"/>
        <w:tabs>
          <w:tab w:val="left" w:pos="1134"/>
        </w:tabs>
        <w:spacing w:after="0"/>
        <w:ind w:firstLine="0"/>
        <w:contextualSpacing/>
        <w:rPr>
          <w:b/>
          <w:sz w:val="24"/>
          <w:szCs w:val="24"/>
        </w:rPr>
      </w:pPr>
    </w:p>
    <w:p w14:paraId="6498B256" w14:textId="5CD2A487" w:rsidR="00E808C0" w:rsidRPr="00016DFE" w:rsidRDefault="00F1306D">
      <w:pPr>
        <w:pStyle w:val="af6"/>
        <w:tabs>
          <w:tab w:val="left" w:pos="1134"/>
        </w:tabs>
        <w:spacing w:after="0"/>
        <w:contextualSpacing/>
        <w:rPr>
          <w:rStyle w:val="af7"/>
          <w:b/>
          <w:sz w:val="24"/>
          <w:szCs w:val="24"/>
        </w:rPr>
      </w:pPr>
      <w:bookmarkStart w:id="6" w:name="_Toc118276096"/>
      <w:r w:rsidRPr="00016DFE">
        <w:rPr>
          <w:b/>
          <w:sz w:val="24"/>
          <w:szCs w:val="24"/>
        </w:rPr>
        <w:t>5.5</w:t>
      </w:r>
      <w:r w:rsidRPr="00016DFE">
        <w:rPr>
          <w:rStyle w:val="af7"/>
          <w:b/>
          <w:sz w:val="24"/>
          <w:szCs w:val="24"/>
        </w:rPr>
        <w:t xml:space="preserve"> Прогноз развития жилищного фонда</w:t>
      </w:r>
      <w:bookmarkEnd w:id="6"/>
    </w:p>
    <w:p w14:paraId="4B29FDC6" w14:textId="77777777" w:rsidR="00E808C0" w:rsidRPr="00016DFE" w:rsidRDefault="00F1306D">
      <w:pPr>
        <w:pStyle w:val="af0"/>
        <w:ind w:left="0" w:firstLine="709"/>
        <w:contextualSpacing/>
      </w:pPr>
      <w:r w:rsidRPr="00016DFE">
        <w:t>Проблема улучшения жилищных условий всех слоёв населения – одна из важнейших социальных задач. Динамичный характер изменения жилищных потребностей во времени предполагает необходимость адекватного изменения жилищной политики. Повышение уровня жилищной обеспеченности является безусловным фактором роста благосостояния населения. В свою очередь, объем строительства определяется уровнем жизни населения, степенью доступности жилья для всех слоев граждан.</w:t>
      </w:r>
    </w:p>
    <w:p w14:paraId="24F9778A" w14:textId="77777777" w:rsidR="00E808C0" w:rsidRPr="00016DFE" w:rsidRDefault="00F1306D">
      <w:pPr>
        <w:pStyle w:val="af0"/>
        <w:ind w:left="0" w:firstLine="709"/>
        <w:contextualSpacing/>
      </w:pPr>
      <w:r w:rsidRPr="00016DFE">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w:t>
      </w:r>
    </w:p>
    <w:p w14:paraId="116B9E1C" w14:textId="77777777" w:rsidR="00E808C0" w:rsidRPr="00016DFE" w:rsidRDefault="00F1306D">
      <w:pPr>
        <w:ind w:firstLine="709"/>
        <w:contextualSpacing/>
        <w:jc w:val="both"/>
        <w:rPr>
          <w:sz w:val="24"/>
          <w:szCs w:val="24"/>
        </w:rPr>
      </w:pPr>
      <w:r w:rsidRPr="00016DFE">
        <w:rPr>
          <w:sz w:val="24"/>
          <w:szCs w:val="24"/>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14:paraId="689D5BC1" w14:textId="77777777" w:rsidR="00E808C0" w:rsidRPr="00016DFE" w:rsidRDefault="00F1306D">
      <w:pPr>
        <w:pStyle w:val="ConsPlusNormal"/>
        <w:ind w:firstLine="567"/>
        <w:contextualSpacing/>
        <w:jc w:val="both"/>
        <w:rPr>
          <w:rFonts w:ascii="Times New Roman" w:hAnsi="Times New Roman" w:cs="Times New Roman"/>
          <w:sz w:val="24"/>
          <w:szCs w:val="24"/>
        </w:rPr>
      </w:pPr>
      <w:r w:rsidRPr="00016DFE">
        <w:rPr>
          <w:rFonts w:ascii="Times New Roman" w:hAnsi="Times New Roman" w:cs="Times New Roman"/>
          <w:sz w:val="24"/>
          <w:szCs w:val="24"/>
        </w:rPr>
        <w:t xml:space="preserve">В целях улучшения условий проживания и качества жизни населения предусматриваются мероприятия по капитальному ремонту и модернизации существующего жилищного фонда. </w:t>
      </w:r>
    </w:p>
    <w:p w14:paraId="77D5F52B" w14:textId="2EFAD754" w:rsidR="00E808C0" w:rsidRDefault="00F1306D">
      <w:pPr>
        <w:pStyle w:val="af0"/>
        <w:ind w:left="0" w:firstLine="709"/>
        <w:contextualSpacing/>
      </w:pPr>
      <w:r w:rsidRPr="00016DFE">
        <w:t>Планировка и застройка сельских поселений осуществляется в соответствии с нормативными показателями СП 42.13330.2016 (СНиП 2.07.01-89*).</w:t>
      </w:r>
    </w:p>
    <w:p w14:paraId="662B6EB3" w14:textId="77777777" w:rsidR="00E808C0" w:rsidRPr="00016DFE" w:rsidRDefault="00E808C0">
      <w:pPr>
        <w:ind w:firstLine="709"/>
        <w:contextualSpacing/>
        <w:rPr>
          <w:sz w:val="24"/>
          <w:szCs w:val="24"/>
          <w:lang w:eastAsia="ru-RU"/>
        </w:rPr>
      </w:pPr>
    </w:p>
    <w:p w14:paraId="2B42C170" w14:textId="17FEB22D" w:rsidR="00E808C0" w:rsidRPr="00016DFE" w:rsidRDefault="00F1306D">
      <w:pPr>
        <w:pStyle w:val="af6"/>
        <w:tabs>
          <w:tab w:val="left" w:pos="1134"/>
        </w:tabs>
        <w:spacing w:after="0"/>
        <w:contextualSpacing/>
        <w:rPr>
          <w:rStyle w:val="af7"/>
          <w:b/>
          <w:sz w:val="24"/>
          <w:szCs w:val="24"/>
        </w:rPr>
      </w:pPr>
      <w:bookmarkStart w:id="7" w:name="_bookmark31"/>
      <w:bookmarkStart w:id="8" w:name="_bookmark32"/>
      <w:bookmarkStart w:id="9" w:name="_Toc118276097"/>
      <w:bookmarkEnd w:id="7"/>
      <w:bookmarkEnd w:id="8"/>
      <w:r w:rsidRPr="00016DFE">
        <w:rPr>
          <w:b/>
          <w:sz w:val="24"/>
          <w:szCs w:val="24"/>
        </w:rPr>
        <w:t>5.6</w:t>
      </w:r>
      <w:r w:rsidRPr="00016DFE">
        <w:rPr>
          <w:rStyle w:val="af7"/>
          <w:b/>
          <w:sz w:val="24"/>
          <w:szCs w:val="24"/>
        </w:rPr>
        <w:t xml:space="preserve"> Развитие социальной инфраструктуры</w:t>
      </w:r>
      <w:bookmarkEnd w:id="9"/>
    </w:p>
    <w:p w14:paraId="3B03BB8E" w14:textId="77777777" w:rsidR="00E808C0" w:rsidRPr="00016DFE" w:rsidRDefault="00F1306D">
      <w:pPr>
        <w:pStyle w:val="aff0"/>
        <w:contextualSpacing/>
      </w:pPr>
      <w:r w:rsidRPr="00016DFE">
        <w:lastRenderedPageBreak/>
        <w:t>Формирование и развитие социальной инфраструктуры в значительной мере способствует достижению главной цели градостроительной политики – обеспечению комфортности проживания населения.</w:t>
      </w:r>
    </w:p>
    <w:p w14:paraId="193F1692" w14:textId="77777777" w:rsidR="00E808C0" w:rsidRPr="00016DFE" w:rsidRDefault="00F1306D">
      <w:pPr>
        <w:pStyle w:val="af0"/>
        <w:ind w:left="0" w:firstLine="709"/>
        <w:contextualSpacing/>
      </w:pPr>
      <w:r w:rsidRPr="00016DFE">
        <w:t>Улучшение качества жизни всех слоев населения, являющееся главной целью развития любой территории населенного пункта, в значительной степени определяется уровнем развития системы обслуживания, которая включает в себя, прежде всего, учреждения здравоохранения, спорта, образования, культуры и искусства, торговли.</w:t>
      </w:r>
    </w:p>
    <w:p w14:paraId="2451ACAB" w14:textId="77777777" w:rsidR="00E808C0" w:rsidRPr="00016DFE" w:rsidRDefault="00F1306D">
      <w:pPr>
        <w:pStyle w:val="af0"/>
        <w:ind w:left="0" w:firstLine="709"/>
        <w:contextualSpacing/>
      </w:pPr>
      <w:r w:rsidRPr="00016DFE">
        <w:t>В условиях современного развития необходимо выделить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данных отраслей требует строгого контроля.</w:t>
      </w:r>
    </w:p>
    <w:p w14:paraId="6C59D67D" w14:textId="77777777" w:rsidR="00E808C0" w:rsidRPr="00016DFE" w:rsidRDefault="00F1306D">
      <w:pPr>
        <w:pStyle w:val="af0"/>
        <w:ind w:left="0" w:firstLine="709"/>
        <w:contextualSpacing/>
      </w:pPr>
      <w:r w:rsidRPr="00016DFE">
        <w:t>К социально-нормируемым отраслям следует отнести следующие: детское дошкольное воспитание, школьное образование, здравоохранение, социальное обеспечение, в большей степени учреждения культуры и искусства, частично учреждения жилищно-коммунального хозяйства. Развитие других отраслей будет происходить по принципу сбалансированности предложения и спроса, который будет зависеть от уровня жизни населения.</w:t>
      </w:r>
    </w:p>
    <w:p w14:paraId="4D86665B" w14:textId="77777777" w:rsidR="00E808C0" w:rsidRPr="00016DFE" w:rsidRDefault="00F1306D">
      <w:pPr>
        <w:pStyle w:val="af0"/>
        <w:ind w:left="0" w:firstLine="709"/>
        <w:contextualSpacing/>
      </w:pPr>
      <w:r w:rsidRPr="00016DFE">
        <w:t xml:space="preserve">Определение емкости объектов культурно-бытового назначения выполнено по укрупненным показателям с целью определения потребности в территориях общественной застройки в общей сумме селитебных территорий. </w:t>
      </w:r>
    </w:p>
    <w:p w14:paraId="38118F18" w14:textId="77777777" w:rsidR="00E808C0" w:rsidRPr="00016DFE" w:rsidRDefault="00F1306D">
      <w:pPr>
        <w:pStyle w:val="af0"/>
        <w:ind w:left="0" w:firstLine="709"/>
        <w:contextualSpacing/>
      </w:pPr>
      <w:r w:rsidRPr="00016DFE">
        <w:t xml:space="preserve">Проектом предусматривается всестороннее и полное обеспечение населения всеми видами объектов культурно-бытового обслуживания населения в соответствии с нормативными показателями СП 42.13330.2016 </w:t>
      </w:r>
      <w:r w:rsidRPr="00016DFE">
        <w:rPr>
          <w:b/>
        </w:rPr>
        <w:t>(</w:t>
      </w:r>
      <w:r w:rsidRPr="00016DFE">
        <w:t>СНиП 2.07.01-89</w:t>
      </w:r>
      <w:r w:rsidRPr="00016DFE">
        <w:rPr>
          <w:vertAlign w:val="superscript"/>
        </w:rPr>
        <w:t>*</w:t>
      </w:r>
      <w:r w:rsidRPr="00016DFE">
        <w:t>).</w:t>
      </w:r>
    </w:p>
    <w:p w14:paraId="14AB63FD" w14:textId="77777777" w:rsidR="00E808C0" w:rsidRPr="00016DFE" w:rsidRDefault="00F1306D">
      <w:pPr>
        <w:pStyle w:val="af0"/>
        <w:ind w:left="0" w:firstLine="709"/>
        <w:contextualSpacing/>
      </w:pPr>
      <w:r w:rsidRPr="00016DFE">
        <w:t>Нормативные показатели, применяемые при расчете необходимого количества мест в детских дошкольных учреждениях и общеобразовательных школах, определяются на основе прогноза возрастной структуры</w:t>
      </w:r>
      <w:r w:rsidRPr="00016DFE">
        <w:rPr>
          <w:spacing w:val="-6"/>
        </w:rPr>
        <w:t xml:space="preserve"> </w:t>
      </w:r>
      <w:r w:rsidRPr="00016DFE">
        <w:t>населения.</w:t>
      </w:r>
    </w:p>
    <w:p w14:paraId="0E279357" w14:textId="77777777" w:rsidR="00E808C0" w:rsidRPr="00016DFE" w:rsidRDefault="00F1306D">
      <w:pPr>
        <w:pStyle w:val="af0"/>
        <w:ind w:left="0" w:firstLine="709"/>
        <w:contextualSpacing/>
      </w:pPr>
      <w:r w:rsidRPr="00016DFE">
        <w:t>Учитывая, что прогноз возрастной структуры населения носит ориентировочный характер, нормативные показатели по детским дошкольным учреждениям и общеобразовательным школам целесообразно уточнять по материалам текущего учета.</w:t>
      </w:r>
    </w:p>
    <w:p w14:paraId="7DFB51A0" w14:textId="77777777" w:rsidR="00505995" w:rsidRDefault="00505995">
      <w:pPr>
        <w:pStyle w:val="af0"/>
        <w:ind w:left="0" w:firstLine="709"/>
        <w:contextualSpacing/>
        <w:rPr>
          <w:b/>
          <w:i/>
        </w:rPr>
      </w:pPr>
    </w:p>
    <w:p w14:paraId="1F4C2D73" w14:textId="602EC9A9" w:rsidR="00E808C0" w:rsidRPr="00016DFE" w:rsidRDefault="00F1306D">
      <w:pPr>
        <w:pStyle w:val="af0"/>
        <w:ind w:left="0" w:firstLine="709"/>
        <w:contextualSpacing/>
        <w:rPr>
          <w:b/>
          <w:i/>
        </w:rPr>
      </w:pPr>
      <w:r w:rsidRPr="00016DFE">
        <w:rPr>
          <w:b/>
          <w:i/>
        </w:rPr>
        <w:t>Культура</w:t>
      </w:r>
    </w:p>
    <w:p w14:paraId="48785B23" w14:textId="3F4020DE" w:rsidR="00E808C0" w:rsidRPr="00016DFE" w:rsidRDefault="00F1306D">
      <w:pPr>
        <w:pStyle w:val="aff3"/>
        <w:spacing w:after="0"/>
        <w:ind w:right="-6" w:firstLine="709"/>
        <w:contextualSpacing/>
        <w:jc w:val="both"/>
        <w:rPr>
          <w:sz w:val="24"/>
          <w:szCs w:val="24"/>
        </w:rPr>
      </w:pPr>
      <w:r w:rsidRPr="00016DFE">
        <w:rPr>
          <w:sz w:val="24"/>
          <w:szCs w:val="24"/>
        </w:rPr>
        <w:t xml:space="preserve">В поселении созданы условия для организации полноценного досуга и обеспечения жителей поселения услугами учреждений культуры: </w:t>
      </w:r>
      <w:bookmarkStart w:id="10" w:name="_Hlk144198834"/>
      <w:r w:rsidR="008A0EB3">
        <w:rPr>
          <w:sz w:val="24"/>
          <w:szCs w:val="24"/>
        </w:rPr>
        <w:t xml:space="preserve">МБУК «МЦБС» </w:t>
      </w:r>
      <w:bookmarkEnd w:id="10"/>
      <w:r w:rsidR="008A0EB3">
        <w:rPr>
          <w:sz w:val="24"/>
          <w:szCs w:val="24"/>
        </w:rPr>
        <w:t>(</w:t>
      </w:r>
      <w:r w:rsidRPr="00016DFE">
        <w:rPr>
          <w:sz w:val="24"/>
          <w:szCs w:val="24"/>
        </w:rPr>
        <w:t xml:space="preserve">районная библиотека, </w:t>
      </w:r>
      <w:r w:rsidRPr="00F05BD4">
        <w:rPr>
          <w:sz w:val="24"/>
          <w:szCs w:val="24"/>
        </w:rPr>
        <w:t>детская библиотека</w:t>
      </w:r>
      <w:r w:rsidR="008A0EB3">
        <w:rPr>
          <w:sz w:val="24"/>
          <w:szCs w:val="24"/>
        </w:rPr>
        <w:t>)</w:t>
      </w:r>
      <w:r w:rsidRPr="00F05BD4">
        <w:rPr>
          <w:sz w:val="24"/>
          <w:szCs w:val="24"/>
        </w:rPr>
        <w:t xml:space="preserve">, </w:t>
      </w:r>
      <w:r w:rsidR="00F05BD4" w:rsidRPr="00F05BD4">
        <w:rPr>
          <w:sz w:val="24"/>
          <w:szCs w:val="24"/>
        </w:rPr>
        <w:t>муниципальное бюджетное образовательное учреждение дополнительного образования детей «</w:t>
      </w:r>
      <w:proofErr w:type="spellStart"/>
      <w:r w:rsidR="00F05BD4" w:rsidRPr="00F05BD4">
        <w:rPr>
          <w:sz w:val="24"/>
          <w:szCs w:val="24"/>
        </w:rPr>
        <w:t>Подгорнская</w:t>
      </w:r>
      <w:proofErr w:type="spellEnd"/>
      <w:r w:rsidR="00F05BD4" w:rsidRPr="00F05BD4">
        <w:rPr>
          <w:sz w:val="24"/>
          <w:szCs w:val="24"/>
        </w:rPr>
        <w:t xml:space="preserve"> детская музыкальная школа», Муниципальное бюджетное образовательное учреждение дополнительного образования «</w:t>
      </w:r>
      <w:proofErr w:type="spellStart"/>
      <w:r w:rsidR="00F05BD4" w:rsidRPr="00F05BD4">
        <w:rPr>
          <w:sz w:val="24"/>
          <w:szCs w:val="24"/>
        </w:rPr>
        <w:t>Подгорнская</w:t>
      </w:r>
      <w:proofErr w:type="spellEnd"/>
      <w:r w:rsidR="00F05BD4" w:rsidRPr="00F05BD4">
        <w:rPr>
          <w:sz w:val="24"/>
          <w:szCs w:val="24"/>
        </w:rPr>
        <w:t xml:space="preserve"> детская художественная школа» села Подгорного (МБОУ ДО «</w:t>
      </w:r>
      <w:proofErr w:type="spellStart"/>
      <w:r w:rsidR="00F05BD4" w:rsidRPr="00F05BD4">
        <w:rPr>
          <w:sz w:val="24"/>
          <w:szCs w:val="24"/>
        </w:rPr>
        <w:t>Подгорнская</w:t>
      </w:r>
      <w:proofErr w:type="spellEnd"/>
      <w:r w:rsidR="00F05BD4" w:rsidRPr="00F05BD4">
        <w:rPr>
          <w:sz w:val="24"/>
          <w:szCs w:val="24"/>
        </w:rPr>
        <w:t xml:space="preserve"> ДХШ»)</w:t>
      </w:r>
      <w:r w:rsidRPr="00016DFE">
        <w:rPr>
          <w:sz w:val="24"/>
          <w:szCs w:val="24"/>
        </w:rPr>
        <w:t xml:space="preserve">, краеведческий музей, кафе, </w:t>
      </w:r>
      <w:r w:rsidR="004C4509">
        <w:rPr>
          <w:sz w:val="24"/>
          <w:szCs w:val="24"/>
        </w:rPr>
        <w:t>МБУК «</w:t>
      </w:r>
      <w:proofErr w:type="spellStart"/>
      <w:r w:rsidR="004C4509">
        <w:rPr>
          <w:sz w:val="24"/>
          <w:szCs w:val="24"/>
        </w:rPr>
        <w:t>Подгорнский</w:t>
      </w:r>
      <w:proofErr w:type="spellEnd"/>
      <w:r w:rsidR="004C4509">
        <w:rPr>
          <w:sz w:val="24"/>
          <w:szCs w:val="24"/>
        </w:rPr>
        <w:t xml:space="preserve"> </w:t>
      </w:r>
      <w:proofErr w:type="spellStart"/>
      <w:r w:rsidR="004C4509">
        <w:rPr>
          <w:sz w:val="24"/>
          <w:szCs w:val="24"/>
        </w:rPr>
        <w:t>ЦКиД</w:t>
      </w:r>
      <w:proofErr w:type="spellEnd"/>
      <w:r w:rsidR="004C4509">
        <w:rPr>
          <w:sz w:val="24"/>
          <w:szCs w:val="24"/>
        </w:rPr>
        <w:t>»</w:t>
      </w:r>
      <w:r w:rsidRPr="00016DFE">
        <w:rPr>
          <w:sz w:val="24"/>
          <w:szCs w:val="24"/>
        </w:rPr>
        <w:t>, церковь.</w:t>
      </w:r>
    </w:p>
    <w:p w14:paraId="4C4D16B2" w14:textId="77777777" w:rsidR="00E808C0" w:rsidRPr="00016DFE" w:rsidRDefault="00F1306D">
      <w:pPr>
        <w:pStyle w:val="af0"/>
        <w:ind w:left="0" w:firstLine="709"/>
        <w:contextualSpacing/>
      </w:pPr>
      <w:r w:rsidRPr="00016DFE">
        <w:t>Проектом не предусматривается строительство новых объектов культурного обслуживания населения в связи с отсутствием необходимости.</w:t>
      </w:r>
    </w:p>
    <w:p w14:paraId="446C815B" w14:textId="15F41B5F" w:rsidR="00E808C0" w:rsidRPr="00016DFE" w:rsidRDefault="00F1306D">
      <w:pPr>
        <w:pStyle w:val="aff0"/>
        <w:contextualSpacing/>
      </w:pPr>
      <w:r w:rsidRPr="00016DFE">
        <w:t xml:space="preserve">Для решения проблем в области культуры </w:t>
      </w:r>
      <w:r w:rsidR="002F61CF">
        <w:t>сельского</w:t>
      </w:r>
      <w:r w:rsidRPr="00016DFE">
        <w:t xml:space="preserve"> поселения, в том числе в материально-техническом обеспечении отрасли необходимы капитальный ремонт и реконструкция существующих учреждений культуры.</w:t>
      </w:r>
    </w:p>
    <w:p w14:paraId="11AB5FF8" w14:textId="77777777" w:rsidR="00E808C0" w:rsidRPr="00016DFE" w:rsidRDefault="00E808C0">
      <w:pPr>
        <w:pStyle w:val="af0"/>
        <w:ind w:left="0" w:firstLine="709"/>
        <w:contextualSpacing/>
      </w:pPr>
    </w:p>
    <w:p w14:paraId="768D73C0" w14:textId="77777777" w:rsidR="00E808C0" w:rsidRPr="00016DFE" w:rsidRDefault="00F1306D">
      <w:pPr>
        <w:pStyle w:val="ReportTab"/>
        <w:ind w:firstLine="720"/>
        <w:contextualSpacing/>
        <w:jc w:val="both"/>
        <w:rPr>
          <w:b/>
          <w:i/>
          <w:szCs w:val="24"/>
        </w:rPr>
      </w:pPr>
      <w:r w:rsidRPr="00016DFE">
        <w:rPr>
          <w:b/>
          <w:i/>
          <w:szCs w:val="24"/>
        </w:rPr>
        <w:t>Здравоохранение</w:t>
      </w:r>
    </w:p>
    <w:p w14:paraId="2B9E719B" w14:textId="77777777" w:rsidR="00E808C0" w:rsidRPr="00016DFE" w:rsidRDefault="00F1306D">
      <w:pPr>
        <w:pStyle w:val="aff0"/>
        <w:ind w:firstLine="992"/>
        <w:contextualSpacing/>
      </w:pPr>
      <w:r w:rsidRPr="00016DFE">
        <w:t>Улучшение качества жизни невозможно без развития системы здравоохранения.</w:t>
      </w:r>
    </w:p>
    <w:p w14:paraId="78790DAA" w14:textId="6D96CE30" w:rsidR="00E808C0" w:rsidRPr="00016DFE" w:rsidRDefault="00F1306D">
      <w:pPr>
        <w:pStyle w:val="aff3"/>
        <w:spacing w:after="0"/>
        <w:ind w:right="-6" w:firstLine="709"/>
        <w:contextualSpacing/>
        <w:jc w:val="both"/>
        <w:rPr>
          <w:sz w:val="24"/>
          <w:szCs w:val="24"/>
        </w:rPr>
      </w:pPr>
      <w:r w:rsidRPr="00016DFE">
        <w:rPr>
          <w:sz w:val="24"/>
          <w:szCs w:val="24"/>
        </w:rPr>
        <w:t xml:space="preserve">Медицинский комплекс на территории поселения представлен </w:t>
      </w:r>
      <w:r w:rsidR="008A0EB3" w:rsidRPr="008B297E">
        <w:rPr>
          <w:sz w:val="24"/>
          <w:szCs w:val="24"/>
          <w:shd w:val="clear" w:color="auto" w:fill="E2EEEE"/>
        </w:rPr>
        <w:t>ОГБУЗ «Чаинская РБ»</w:t>
      </w:r>
      <w:r w:rsidRPr="008B297E">
        <w:rPr>
          <w:sz w:val="24"/>
          <w:szCs w:val="24"/>
          <w:shd w:val="clear" w:color="auto" w:fill="E2EEEE"/>
        </w:rPr>
        <w:t xml:space="preserve">, </w:t>
      </w:r>
      <w:r w:rsidRPr="00016DFE">
        <w:rPr>
          <w:color w:val="292929"/>
          <w:sz w:val="24"/>
          <w:szCs w:val="24"/>
          <w:highlight w:val="white"/>
          <w:shd w:val="clear" w:color="auto" w:fill="E2EEEE"/>
        </w:rPr>
        <w:t>ФАП с. Ермиловка, с. Сухой Лог, с. Чемондаевка</w:t>
      </w:r>
      <w:r w:rsidRPr="00016DFE">
        <w:rPr>
          <w:sz w:val="24"/>
          <w:szCs w:val="24"/>
        </w:rPr>
        <w:t xml:space="preserve">, стоматологическая клиника. Равномерно по сельскому поселению рассредоточены аптеки и аптечные </w:t>
      </w:r>
      <w:r w:rsidR="00945243">
        <w:rPr>
          <w:sz w:val="24"/>
          <w:szCs w:val="24"/>
        </w:rPr>
        <w:t>пункты</w:t>
      </w:r>
      <w:r w:rsidRPr="00016DFE">
        <w:rPr>
          <w:sz w:val="24"/>
          <w:szCs w:val="24"/>
        </w:rPr>
        <w:t>.</w:t>
      </w:r>
    </w:p>
    <w:p w14:paraId="570E221A" w14:textId="77777777" w:rsidR="00E808C0" w:rsidRPr="00016DFE" w:rsidRDefault="00F1306D">
      <w:pPr>
        <w:pStyle w:val="aff3"/>
        <w:spacing w:after="0"/>
        <w:ind w:right="-6" w:firstLine="709"/>
        <w:contextualSpacing/>
        <w:jc w:val="both"/>
        <w:rPr>
          <w:sz w:val="24"/>
          <w:szCs w:val="24"/>
        </w:rPr>
      </w:pPr>
      <w:r w:rsidRPr="00016DFE">
        <w:rPr>
          <w:sz w:val="24"/>
          <w:szCs w:val="24"/>
        </w:rPr>
        <w:t xml:space="preserve">В целом в генеральном плане городского поселения предлагается сохранение сложившейся в поселении системы здравоохранения. </w:t>
      </w:r>
    </w:p>
    <w:p w14:paraId="36732EC9" w14:textId="77777777" w:rsidR="008B297E" w:rsidRDefault="008B297E">
      <w:pPr>
        <w:pStyle w:val="TimesNewRoman14125"/>
        <w:contextualSpacing/>
        <w:rPr>
          <w:b/>
          <w:i/>
          <w:sz w:val="24"/>
          <w:szCs w:val="24"/>
          <w:lang w:eastAsia="ru-RU"/>
        </w:rPr>
      </w:pPr>
    </w:p>
    <w:p w14:paraId="543F1649" w14:textId="3D3F0A19" w:rsidR="00E808C0" w:rsidRPr="00016DFE" w:rsidRDefault="00F1306D">
      <w:pPr>
        <w:pStyle w:val="TimesNewRoman14125"/>
        <w:contextualSpacing/>
        <w:rPr>
          <w:b/>
          <w:i/>
          <w:sz w:val="24"/>
          <w:szCs w:val="24"/>
          <w:lang w:eastAsia="ru-RU"/>
        </w:rPr>
      </w:pPr>
      <w:r w:rsidRPr="00016DFE">
        <w:rPr>
          <w:b/>
          <w:i/>
          <w:sz w:val="24"/>
          <w:szCs w:val="24"/>
          <w:lang w:eastAsia="ru-RU"/>
        </w:rPr>
        <w:t>Образование</w:t>
      </w:r>
    </w:p>
    <w:p w14:paraId="1346DC5E" w14:textId="77777777" w:rsidR="00E808C0" w:rsidRPr="00016DFE" w:rsidRDefault="00F1306D">
      <w:pPr>
        <w:pStyle w:val="aff0"/>
        <w:contextualSpacing/>
      </w:pPr>
      <w:r w:rsidRPr="00016DFE">
        <w:lastRenderedPageBreak/>
        <w:t>Целью образовательной политики сельского поселения является создание системы образования, соответствующей актуальным и перспективным потребностям муниципального образования, способствующей развитию свободной личности, способной реализовать себя в соответствии с запросами общества.</w:t>
      </w:r>
    </w:p>
    <w:p w14:paraId="2080C091" w14:textId="77777777" w:rsidR="00E808C0" w:rsidRPr="00016DFE" w:rsidRDefault="00F1306D">
      <w:pPr>
        <w:pStyle w:val="aff0"/>
        <w:contextualSpacing/>
      </w:pPr>
      <w:r w:rsidRPr="00016DFE">
        <w:t>Для достижения поставленной цели в генеральном плане сельского поселения предлагается сохранение сложившейся в поселении системы образования, состоящей из дошкольных образовательных организаций, общеобразовательных организаций, организаций дополнительного образования, профессиональных образовательных организаций;</w:t>
      </w:r>
    </w:p>
    <w:p w14:paraId="066839EB" w14:textId="754F25B2" w:rsidR="00E808C0" w:rsidRPr="00016DFE" w:rsidRDefault="00F1306D">
      <w:pPr>
        <w:pStyle w:val="ReportTab"/>
        <w:ind w:firstLine="720"/>
        <w:contextualSpacing/>
        <w:jc w:val="both"/>
        <w:rPr>
          <w:szCs w:val="24"/>
        </w:rPr>
      </w:pPr>
      <w:r w:rsidRPr="00016DFE">
        <w:rPr>
          <w:szCs w:val="24"/>
        </w:rPr>
        <w:t>При этом необходимо предусмотреть капитальные ремонты существующих объектов.</w:t>
      </w:r>
    </w:p>
    <w:p w14:paraId="6782AB89" w14:textId="77777777" w:rsidR="00E808C0" w:rsidRPr="00016DFE" w:rsidRDefault="00E808C0">
      <w:pPr>
        <w:pStyle w:val="ReportTab"/>
        <w:ind w:firstLine="720"/>
        <w:contextualSpacing/>
        <w:jc w:val="both"/>
        <w:rPr>
          <w:szCs w:val="24"/>
        </w:rPr>
      </w:pPr>
    </w:p>
    <w:p w14:paraId="1AFB8555" w14:textId="77777777" w:rsidR="00E808C0" w:rsidRPr="00016DFE" w:rsidRDefault="00F1306D">
      <w:pPr>
        <w:pStyle w:val="af0"/>
        <w:ind w:firstLine="720"/>
        <w:contextualSpacing/>
        <w:rPr>
          <w:b/>
          <w:i/>
        </w:rPr>
      </w:pPr>
      <w:r w:rsidRPr="00016DFE">
        <w:rPr>
          <w:b/>
          <w:i/>
        </w:rPr>
        <w:t>Спорт</w:t>
      </w:r>
    </w:p>
    <w:p w14:paraId="3E36CA32" w14:textId="5A48D8A7" w:rsidR="00E808C0" w:rsidRPr="00016DFE" w:rsidRDefault="00F1306D">
      <w:pPr>
        <w:pStyle w:val="aff0"/>
        <w:contextualSpacing/>
      </w:pPr>
      <w:r w:rsidRPr="00016DFE">
        <w:t>Спорт играет заметную роль в формировании здорового образа жизни, воспитании личности, повышении спортивного престижа сельского поселения.</w:t>
      </w:r>
    </w:p>
    <w:p w14:paraId="56F7C278" w14:textId="77777777" w:rsidR="00E808C0" w:rsidRPr="00016DFE" w:rsidRDefault="00F1306D">
      <w:pPr>
        <w:pStyle w:val="aff0"/>
        <w:contextualSpacing/>
      </w:pPr>
      <w:r w:rsidRPr="00016DFE">
        <w:t>Основной задачей развития физкультурно-спортивных учреждений является создание условий для возрождения массового спорта, массовой физической культуры.</w:t>
      </w:r>
    </w:p>
    <w:p w14:paraId="79EC5B6B" w14:textId="77777777" w:rsidR="00E808C0" w:rsidRPr="00016DFE" w:rsidRDefault="00F1306D">
      <w:pPr>
        <w:pStyle w:val="aff0"/>
        <w:contextualSpacing/>
      </w:pPr>
      <w:r w:rsidRPr="00016DFE">
        <w:t>С целью развития области физической культуры и спорта в генеральном плане предлагается:</w:t>
      </w:r>
    </w:p>
    <w:p w14:paraId="7B7C124D" w14:textId="77777777" w:rsidR="00E808C0" w:rsidRPr="00016DFE" w:rsidRDefault="00F1306D">
      <w:pPr>
        <w:pStyle w:val="ConsPlusNormal"/>
        <w:ind w:firstLine="539"/>
        <w:contextualSpacing/>
        <w:jc w:val="both"/>
        <w:outlineLvl w:val="3"/>
        <w:rPr>
          <w:rFonts w:ascii="Times New Roman" w:hAnsi="Times New Roman" w:cs="Times New Roman"/>
          <w:sz w:val="24"/>
          <w:szCs w:val="24"/>
        </w:rPr>
      </w:pPr>
      <w:r w:rsidRPr="00016DFE">
        <w:rPr>
          <w:rFonts w:ascii="Times New Roman" w:hAnsi="Times New Roman" w:cs="Times New Roman"/>
          <w:sz w:val="24"/>
          <w:szCs w:val="24"/>
        </w:rPr>
        <w:t>Для развития сети физкультурно-оздоровительных и спортивных сооружений, доступных для различных социально-демографических групп населения Подгорного сельского поселения, предполагается осуществить следующие мероприятия:</w:t>
      </w:r>
    </w:p>
    <w:p w14:paraId="61D70CAE" w14:textId="77777777" w:rsidR="00E808C0" w:rsidRPr="00016DFE" w:rsidRDefault="00F1306D">
      <w:pPr>
        <w:pStyle w:val="ConsPlusNormal"/>
        <w:ind w:firstLine="539"/>
        <w:contextualSpacing/>
        <w:jc w:val="both"/>
        <w:outlineLvl w:val="3"/>
        <w:rPr>
          <w:rFonts w:ascii="Times New Roman" w:hAnsi="Times New Roman" w:cs="Times New Roman"/>
          <w:sz w:val="24"/>
          <w:szCs w:val="24"/>
        </w:rPr>
      </w:pPr>
      <w:r w:rsidRPr="00016DFE">
        <w:rPr>
          <w:rFonts w:ascii="Times New Roman" w:hAnsi="Times New Roman" w:cs="Times New Roman"/>
          <w:sz w:val="24"/>
          <w:szCs w:val="24"/>
        </w:rPr>
        <w:t>- построить многофункциональный спортивный комплекс, в том числе с залом акробатики для физкультурно-оздоровительных занятий широкого доступа;</w:t>
      </w:r>
    </w:p>
    <w:p w14:paraId="120E6108" w14:textId="3A3A6016" w:rsidR="00E808C0" w:rsidRPr="00016DFE" w:rsidRDefault="00F1306D">
      <w:pPr>
        <w:pStyle w:val="ConsPlusNormal"/>
        <w:ind w:firstLine="539"/>
        <w:contextualSpacing/>
        <w:jc w:val="both"/>
        <w:outlineLvl w:val="3"/>
        <w:rPr>
          <w:rFonts w:ascii="Times New Roman" w:hAnsi="Times New Roman" w:cs="Times New Roman"/>
          <w:sz w:val="24"/>
          <w:szCs w:val="24"/>
        </w:rPr>
      </w:pPr>
      <w:r w:rsidRPr="00016DFE">
        <w:rPr>
          <w:rFonts w:ascii="Times New Roman" w:hAnsi="Times New Roman" w:cs="Times New Roman"/>
          <w:sz w:val="24"/>
          <w:szCs w:val="24"/>
        </w:rPr>
        <w:t>- реконструкция футбольного поля с искусственным покрытием</w:t>
      </w:r>
      <w:r w:rsidR="00800948">
        <w:rPr>
          <w:rFonts w:ascii="Times New Roman" w:hAnsi="Times New Roman" w:cs="Times New Roman"/>
          <w:sz w:val="24"/>
          <w:szCs w:val="24"/>
        </w:rPr>
        <w:t>;</w:t>
      </w:r>
    </w:p>
    <w:p w14:paraId="4CAD2003" w14:textId="77777777" w:rsidR="00E808C0" w:rsidRPr="00016DFE" w:rsidRDefault="00F1306D">
      <w:pPr>
        <w:pStyle w:val="ConsPlusNormal"/>
        <w:ind w:firstLine="539"/>
        <w:contextualSpacing/>
        <w:jc w:val="both"/>
        <w:outlineLvl w:val="3"/>
        <w:rPr>
          <w:rFonts w:ascii="Times New Roman" w:hAnsi="Times New Roman" w:cs="Times New Roman"/>
          <w:sz w:val="24"/>
          <w:szCs w:val="24"/>
        </w:rPr>
      </w:pPr>
      <w:r w:rsidRPr="00016DFE">
        <w:rPr>
          <w:rFonts w:ascii="Times New Roman" w:hAnsi="Times New Roman" w:cs="Times New Roman"/>
          <w:sz w:val="24"/>
          <w:szCs w:val="24"/>
        </w:rPr>
        <w:t>- в зоне рекреации населенного пункта рекомендуется разместить площадки для проведения массовых спортивно-оздоровительных мероприятий, а также организовать тропы, лыжни.</w:t>
      </w:r>
    </w:p>
    <w:p w14:paraId="28B1DE18" w14:textId="77777777" w:rsidR="00E808C0" w:rsidRPr="00016DFE" w:rsidRDefault="00E808C0">
      <w:pPr>
        <w:pStyle w:val="af0"/>
        <w:ind w:left="0" w:firstLine="709"/>
        <w:contextualSpacing/>
      </w:pPr>
    </w:p>
    <w:p w14:paraId="4AA211BD" w14:textId="77777777" w:rsidR="00E808C0" w:rsidRPr="00016DFE" w:rsidRDefault="00F1306D">
      <w:pPr>
        <w:pStyle w:val="af0"/>
        <w:ind w:firstLine="720"/>
        <w:contextualSpacing/>
        <w:rPr>
          <w:b/>
          <w:i/>
        </w:rPr>
      </w:pPr>
      <w:r w:rsidRPr="00016DFE">
        <w:rPr>
          <w:b/>
          <w:i/>
        </w:rPr>
        <w:t>Связь</w:t>
      </w:r>
    </w:p>
    <w:p w14:paraId="468F6364" w14:textId="7D1AAAD3" w:rsidR="00E808C0" w:rsidRPr="00016DFE" w:rsidRDefault="00F1306D">
      <w:pPr>
        <w:pStyle w:val="af0"/>
        <w:ind w:firstLine="720"/>
        <w:contextualSpacing/>
      </w:pPr>
      <w:r w:rsidRPr="00016DFE">
        <w:t xml:space="preserve">Услуги почтовой связи в </w:t>
      </w:r>
      <w:r w:rsidR="00E57A60">
        <w:t>сельском</w:t>
      </w:r>
      <w:r w:rsidRPr="00016DFE">
        <w:t xml:space="preserve"> поселении оказывает отделение связи «Почта России»</w:t>
      </w:r>
      <w:r w:rsidR="002204A5">
        <w:t>, Ростелеком</w:t>
      </w:r>
      <w:r w:rsidRPr="00016DFE">
        <w:t>. На территории Чаинского района имеются базовые станции мобильных операторов связи. Генеральным планом планируется сохранить действующую систему связи.</w:t>
      </w:r>
    </w:p>
    <w:p w14:paraId="05E4C41B" w14:textId="77777777" w:rsidR="00E808C0" w:rsidRPr="00016DFE" w:rsidRDefault="00E808C0">
      <w:pPr>
        <w:pStyle w:val="af0"/>
        <w:ind w:firstLine="720"/>
        <w:contextualSpacing/>
        <w:rPr>
          <w:b/>
          <w:i/>
        </w:rPr>
      </w:pPr>
    </w:p>
    <w:p w14:paraId="3443EBF1" w14:textId="77777777" w:rsidR="00E808C0" w:rsidRPr="00016DFE" w:rsidRDefault="00F1306D">
      <w:pPr>
        <w:pStyle w:val="af0"/>
        <w:ind w:firstLine="720"/>
        <w:contextualSpacing/>
        <w:rPr>
          <w:b/>
          <w:i/>
        </w:rPr>
      </w:pPr>
      <w:r w:rsidRPr="00016DFE">
        <w:rPr>
          <w:b/>
          <w:i/>
        </w:rPr>
        <w:t>Торговля</w:t>
      </w:r>
    </w:p>
    <w:p w14:paraId="2CBF55DE" w14:textId="06608CA2" w:rsidR="00E808C0" w:rsidRPr="00016DFE" w:rsidRDefault="00F1306D">
      <w:pPr>
        <w:ind w:firstLine="540"/>
        <w:contextualSpacing/>
        <w:jc w:val="both"/>
        <w:rPr>
          <w:sz w:val="24"/>
          <w:szCs w:val="24"/>
        </w:rPr>
      </w:pPr>
      <w:r w:rsidRPr="00016DFE">
        <w:rPr>
          <w:sz w:val="24"/>
          <w:szCs w:val="24"/>
        </w:rPr>
        <w:t>Больш</w:t>
      </w:r>
      <w:r w:rsidR="005D6F23">
        <w:rPr>
          <w:sz w:val="24"/>
          <w:szCs w:val="24"/>
        </w:rPr>
        <w:t>и</w:t>
      </w:r>
      <w:r w:rsidRPr="00016DFE">
        <w:rPr>
          <w:sz w:val="24"/>
          <w:szCs w:val="24"/>
        </w:rPr>
        <w:t xml:space="preserve">нство торговых предприятий находятся в частной собственности. Населению доступен весь ассортимент товаров: продовольственные, промышленные, сложная бытовая техника, строительные материалы. </w:t>
      </w:r>
    </w:p>
    <w:p w14:paraId="434DECE8" w14:textId="77777777" w:rsidR="00E808C0" w:rsidRPr="00016DFE" w:rsidRDefault="00E808C0">
      <w:pPr>
        <w:pStyle w:val="af0"/>
        <w:ind w:left="0"/>
        <w:contextualSpacing/>
      </w:pPr>
    </w:p>
    <w:p w14:paraId="1F865028" w14:textId="210627BD" w:rsidR="00E808C0" w:rsidRPr="00016DFE" w:rsidRDefault="00F1306D">
      <w:pPr>
        <w:pStyle w:val="af6"/>
        <w:tabs>
          <w:tab w:val="left" w:pos="1134"/>
        </w:tabs>
        <w:spacing w:after="0"/>
        <w:contextualSpacing/>
        <w:rPr>
          <w:rStyle w:val="af7"/>
          <w:b/>
          <w:sz w:val="24"/>
          <w:szCs w:val="24"/>
        </w:rPr>
      </w:pPr>
      <w:bookmarkStart w:id="11" w:name="_Toc118276098"/>
      <w:r w:rsidRPr="00016DFE">
        <w:rPr>
          <w:b/>
          <w:sz w:val="24"/>
          <w:szCs w:val="24"/>
        </w:rPr>
        <w:t>5.7</w:t>
      </w:r>
      <w:r w:rsidRPr="00016DFE">
        <w:rPr>
          <w:rStyle w:val="af7"/>
          <w:b/>
          <w:sz w:val="24"/>
          <w:szCs w:val="24"/>
        </w:rPr>
        <w:t xml:space="preserve"> Развитие транспортной инфраструктуры</w:t>
      </w:r>
      <w:bookmarkEnd w:id="11"/>
    </w:p>
    <w:p w14:paraId="7EBDDA21" w14:textId="77777777" w:rsidR="00E808C0" w:rsidRPr="00016DFE" w:rsidRDefault="00F1306D">
      <w:pPr>
        <w:pStyle w:val="aff0"/>
        <w:contextualSpacing/>
      </w:pPr>
      <w:r w:rsidRPr="00016DFE">
        <w:t>В решении основных инфраструктурных задач, актуальных для сельского поселения, особая роль отводится дальнейшему развитию и совершенствованию сети автомобильных дорог.</w:t>
      </w:r>
    </w:p>
    <w:p w14:paraId="54662EC1" w14:textId="77777777" w:rsidR="00E808C0" w:rsidRPr="00016DFE" w:rsidRDefault="00F1306D">
      <w:pPr>
        <w:pStyle w:val="S"/>
        <w:spacing w:line="240" w:lineRule="auto"/>
        <w:contextualSpacing/>
        <w:rPr>
          <w:rFonts w:ascii="Times New Roman" w:hAnsi="Times New Roman"/>
        </w:rPr>
      </w:pPr>
      <w:r w:rsidRPr="00016DFE">
        <w:rPr>
          <w:rFonts w:ascii="Times New Roman" w:hAnsi="Times New Roman"/>
        </w:rPr>
        <w:t>Основным приоритетом развития транспортного комплекса сельского поселения должен стать ремонт и реконструкция дорожного покрытия существующей улично-дорожной сети.</w:t>
      </w:r>
    </w:p>
    <w:p w14:paraId="6F1C8B3C" w14:textId="77777777" w:rsidR="00E808C0" w:rsidRPr="00016DFE" w:rsidRDefault="00F1306D">
      <w:pPr>
        <w:pStyle w:val="S"/>
        <w:spacing w:line="240" w:lineRule="auto"/>
        <w:contextualSpacing/>
        <w:rPr>
          <w:rFonts w:ascii="Times New Roman" w:hAnsi="Times New Roman"/>
        </w:rPr>
      </w:pPr>
      <w:r w:rsidRPr="00016DFE">
        <w:rPr>
          <w:rFonts w:ascii="Times New Roman" w:hAnsi="Times New Roman"/>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351676EE" w14:textId="77777777" w:rsidR="00E808C0" w:rsidRPr="00016DFE" w:rsidRDefault="00F1306D">
      <w:pPr>
        <w:pStyle w:val="S"/>
        <w:spacing w:line="240" w:lineRule="auto"/>
        <w:contextualSpacing/>
        <w:rPr>
          <w:rFonts w:ascii="Times New Roman" w:hAnsi="Times New Roman"/>
        </w:rPr>
      </w:pPr>
      <w:bookmarkStart w:id="12" w:name="_Toc280554423"/>
      <w:r w:rsidRPr="00016DFE">
        <w:rPr>
          <w:rFonts w:ascii="Times New Roman" w:hAnsi="Times New Roman"/>
        </w:rPr>
        <w:t>Мероприятиями в части развития транспортного комплекса сельского поселения должны стать:</w:t>
      </w:r>
      <w:bookmarkEnd w:id="12"/>
    </w:p>
    <w:p w14:paraId="39DD654C" w14:textId="77777777" w:rsidR="00E808C0" w:rsidRPr="00016DFE" w:rsidRDefault="00F1306D">
      <w:pPr>
        <w:pStyle w:val="S"/>
        <w:numPr>
          <w:ilvl w:val="1"/>
          <w:numId w:val="41"/>
        </w:numPr>
        <w:spacing w:line="240" w:lineRule="auto"/>
        <w:ind w:left="0" w:firstLine="426"/>
        <w:contextualSpacing/>
        <w:rPr>
          <w:rFonts w:ascii="Times New Roman" w:hAnsi="Times New Roman"/>
          <w:b/>
          <w:bCs/>
          <w:u w:val="single"/>
        </w:rPr>
      </w:pPr>
      <w:r w:rsidRPr="00016DFE">
        <w:rPr>
          <w:rFonts w:ascii="Times New Roman" w:hAnsi="Times New Roman"/>
        </w:rPr>
        <w:t>капитальный ремонт, ремонт, содержание автомобильных дорог местного значения и искусственных сооружений на них, включая проектно-изыскательские работ;</w:t>
      </w:r>
    </w:p>
    <w:p w14:paraId="7D83F078" w14:textId="77777777" w:rsidR="00E808C0" w:rsidRPr="00016DFE" w:rsidRDefault="00F1306D">
      <w:pPr>
        <w:pStyle w:val="S"/>
        <w:numPr>
          <w:ilvl w:val="1"/>
          <w:numId w:val="41"/>
        </w:numPr>
        <w:spacing w:line="240" w:lineRule="auto"/>
        <w:ind w:left="0" w:firstLine="426"/>
        <w:contextualSpacing/>
        <w:rPr>
          <w:rFonts w:ascii="Times New Roman" w:hAnsi="Times New Roman"/>
        </w:rPr>
      </w:pPr>
      <w:r w:rsidRPr="00016DFE">
        <w:rPr>
          <w:rFonts w:ascii="Times New Roman" w:hAnsi="Times New Roman"/>
        </w:rPr>
        <w:t>размещение дорожных знаков и указателей на улицах населённых;</w:t>
      </w:r>
    </w:p>
    <w:p w14:paraId="49AD1FF5" w14:textId="77777777" w:rsidR="00E808C0" w:rsidRPr="00016DFE" w:rsidRDefault="00F1306D">
      <w:pPr>
        <w:pStyle w:val="S"/>
        <w:numPr>
          <w:ilvl w:val="1"/>
          <w:numId w:val="41"/>
        </w:numPr>
        <w:spacing w:line="240" w:lineRule="auto"/>
        <w:ind w:left="0" w:firstLine="426"/>
        <w:contextualSpacing/>
        <w:rPr>
          <w:rFonts w:ascii="Times New Roman" w:hAnsi="Times New Roman"/>
        </w:rPr>
      </w:pPr>
      <w:r w:rsidRPr="00016DFE">
        <w:rPr>
          <w:rFonts w:ascii="Times New Roman" w:hAnsi="Times New Roman"/>
          <w:iCs/>
        </w:rPr>
        <w:t>оборудование остановочных площадок для общественного транспорта</w:t>
      </w:r>
      <w:r w:rsidRPr="00016DFE">
        <w:rPr>
          <w:rFonts w:ascii="Times New Roman" w:hAnsi="Times New Roman"/>
        </w:rPr>
        <w:t>.</w:t>
      </w:r>
    </w:p>
    <w:p w14:paraId="11AFD74B" w14:textId="77777777" w:rsidR="00E808C0" w:rsidRPr="00016DFE" w:rsidRDefault="00E808C0">
      <w:pPr>
        <w:pStyle w:val="af0"/>
        <w:ind w:left="0" w:firstLine="709"/>
        <w:contextualSpacing/>
      </w:pPr>
    </w:p>
    <w:p w14:paraId="21E31132" w14:textId="042F4AC4" w:rsidR="00E808C0" w:rsidRPr="00016DFE" w:rsidRDefault="00F1306D">
      <w:pPr>
        <w:pStyle w:val="af6"/>
        <w:tabs>
          <w:tab w:val="left" w:pos="1134"/>
        </w:tabs>
        <w:spacing w:after="0"/>
        <w:contextualSpacing/>
        <w:rPr>
          <w:rStyle w:val="af7"/>
          <w:b/>
          <w:sz w:val="24"/>
          <w:szCs w:val="24"/>
        </w:rPr>
      </w:pPr>
      <w:bookmarkStart w:id="13" w:name="_Toc118276099"/>
      <w:r w:rsidRPr="00016DFE">
        <w:rPr>
          <w:b/>
          <w:sz w:val="24"/>
          <w:szCs w:val="24"/>
        </w:rPr>
        <w:t>5.8</w:t>
      </w:r>
      <w:r w:rsidRPr="00016DFE">
        <w:rPr>
          <w:rStyle w:val="af7"/>
          <w:b/>
          <w:sz w:val="24"/>
          <w:szCs w:val="24"/>
        </w:rPr>
        <w:t xml:space="preserve"> Развитие коммунальной инфраструктуры</w:t>
      </w:r>
      <w:bookmarkEnd w:id="13"/>
    </w:p>
    <w:p w14:paraId="5EDB8825" w14:textId="77777777" w:rsidR="00E808C0" w:rsidRPr="00016DFE" w:rsidRDefault="00F1306D">
      <w:pPr>
        <w:ind w:firstLine="709"/>
        <w:contextualSpacing/>
        <w:jc w:val="both"/>
        <w:rPr>
          <w:sz w:val="24"/>
          <w:szCs w:val="24"/>
          <w:lang w:eastAsia="ru-RU"/>
        </w:rPr>
      </w:pPr>
      <w:r w:rsidRPr="00016DFE">
        <w:rPr>
          <w:sz w:val="24"/>
          <w:szCs w:val="24"/>
          <w:lang w:eastAsia="ru-RU"/>
        </w:rPr>
        <w:lastRenderedPageBreak/>
        <w:t xml:space="preserve">Развитие коммунальной инфраструктуры играет наиважнейшую роль в повышении качества жизни населения. </w:t>
      </w:r>
    </w:p>
    <w:p w14:paraId="2702DD04"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Внесением изменений в генеральный план предусмотрено реконструкция объектов коммунальной инфраструктуры. </w:t>
      </w:r>
    </w:p>
    <w:p w14:paraId="7D0DF64A" w14:textId="77777777" w:rsidR="00907293" w:rsidRDefault="00907293">
      <w:pPr>
        <w:ind w:firstLine="709"/>
        <w:contextualSpacing/>
        <w:jc w:val="both"/>
        <w:rPr>
          <w:b/>
          <w:i/>
          <w:sz w:val="24"/>
          <w:szCs w:val="24"/>
          <w:lang w:eastAsia="ru-RU"/>
        </w:rPr>
      </w:pPr>
    </w:p>
    <w:p w14:paraId="33E5B9AC" w14:textId="1BAE65BA" w:rsidR="00E808C0" w:rsidRPr="00016DFE" w:rsidRDefault="00F1306D">
      <w:pPr>
        <w:ind w:firstLine="709"/>
        <w:contextualSpacing/>
        <w:jc w:val="both"/>
        <w:rPr>
          <w:b/>
          <w:i/>
          <w:sz w:val="24"/>
          <w:szCs w:val="24"/>
          <w:lang w:eastAsia="ru-RU"/>
        </w:rPr>
      </w:pPr>
      <w:r w:rsidRPr="00016DFE">
        <w:rPr>
          <w:b/>
          <w:i/>
          <w:sz w:val="24"/>
          <w:szCs w:val="24"/>
          <w:lang w:eastAsia="ru-RU"/>
        </w:rPr>
        <w:t>Водоснабжение</w:t>
      </w:r>
    </w:p>
    <w:p w14:paraId="0F10BF73"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 В целях обеспечения санитарно-эпидемиологической надежности системы хозяйственно-питьевого водоснабжения должны быть организованны зоны санитарной охраны источника водоснабжения, водопроводных сооружений, и основных водоводов.</w:t>
      </w:r>
    </w:p>
    <w:p w14:paraId="108D4897" w14:textId="77777777" w:rsidR="00E808C0" w:rsidRPr="00016DFE" w:rsidRDefault="00F1306D">
      <w:pPr>
        <w:ind w:firstLine="709"/>
        <w:contextualSpacing/>
        <w:jc w:val="both"/>
        <w:rPr>
          <w:sz w:val="24"/>
          <w:szCs w:val="24"/>
          <w:lang w:eastAsia="ru-RU"/>
        </w:rPr>
      </w:pPr>
      <w:r w:rsidRPr="00016DFE">
        <w:rPr>
          <w:sz w:val="24"/>
          <w:szCs w:val="24"/>
          <w:lang w:eastAsia="ru-RU"/>
        </w:rPr>
        <w:t>Зона источника водоснабжения в месте забора воды состоит из трех поясов.</w:t>
      </w:r>
    </w:p>
    <w:p w14:paraId="172689F9" w14:textId="77777777" w:rsidR="00E808C0" w:rsidRPr="00016DFE" w:rsidRDefault="00F1306D">
      <w:pPr>
        <w:ind w:firstLine="709"/>
        <w:contextualSpacing/>
        <w:jc w:val="both"/>
        <w:rPr>
          <w:sz w:val="24"/>
          <w:szCs w:val="24"/>
          <w:lang w:eastAsia="ru-RU"/>
        </w:rPr>
      </w:pPr>
      <w:r w:rsidRPr="00016DFE">
        <w:rPr>
          <w:sz w:val="24"/>
          <w:szCs w:val="24"/>
          <w:lang w:eastAsia="ru-RU"/>
        </w:rPr>
        <w:t>Граница первого пояса группового водозабора устанавливается на расстоянии от 30 до 50 м от крайних артезианских скважин.</w:t>
      </w:r>
    </w:p>
    <w:p w14:paraId="3C87C304" w14:textId="77777777" w:rsidR="00E808C0" w:rsidRPr="00016DFE" w:rsidRDefault="00F1306D">
      <w:pPr>
        <w:ind w:firstLine="709"/>
        <w:contextualSpacing/>
        <w:jc w:val="both"/>
        <w:rPr>
          <w:sz w:val="24"/>
          <w:szCs w:val="24"/>
          <w:lang w:eastAsia="ru-RU"/>
        </w:rPr>
      </w:pPr>
      <w:r w:rsidRPr="00016DFE">
        <w:rPr>
          <w:sz w:val="24"/>
          <w:szCs w:val="24"/>
          <w:lang w:eastAsia="ru-RU"/>
        </w:rPr>
        <w:t>Границы второго и третьего поясов (зона ограничения) определятся расчетом при проектировании водозаборных сооружений.</w:t>
      </w:r>
    </w:p>
    <w:p w14:paraId="3F5134B7" w14:textId="77777777" w:rsidR="00E808C0" w:rsidRPr="00016DFE" w:rsidRDefault="00F1306D">
      <w:pPr>
        <w:ind w:firstLine="709"/>
        <w:contextualSpacing/>
        <w:jc w:val="both"/>
        <w:rPr>
          <w:sz w:val="24"/>
          <w:szCs w:val="24"/>
          <w:lang w:eastAsia="ru-RU"/>
        </w:rPr>
      </w:pPr>
      <w:r w:rsidRPr="00016DFE">
        <w:rPr>
          <w:sz w:val="24"/>
          <w:szCs w:val="24"/>
          <w:lang w:eastAsia="ru-RU"/>
        </w:rPr>
        <w:t>Граница первого пояса водозаборных сооружений должна совпадать с ограждением и предусматривается на расстоянии 30 м от стен водопроводных сооружений (резервуаров, фильтров и т.д.).</w:t>
      </w:r>
    </w:p>
    <w:p w14:paraId="2960162A" w14:textId="77777777" w:rsidR="00E808C0" w:rsidRPr="00016DFE" w:rsidRDefault="00F1306D">
      <w:pPr>
        <w:ind w:firstLine="709"/>
        <w:contextualSpacing/>
        <w:jc w:val="both"/>
        <w:rPr>
          <w:sz w:val="24"/>
          <w:szCs w:val="24"/>
          <w:lang w:eastAsia="ru-RU"/>
        </w:rPr>
      </w:pPr>
      <w:r w:rsidRPr="00016DFE">
        <w:rPr>
          <w:sz w:val="24"/>
          <w:szCs w:val="24"/>
          <w:lang w:eastAsia="ru-RU"/>
        </w:rPr>
        <w:t>Проектные предложения генерального плана будут уточняться в процессе разработки рабочих проектов по развитию сетей водоснабжения поселения.</w:t>
      </w:r>
    </w:p>
    <w:p w14:paraId="663F203F" w14:textId="77777777" w:rsidR="00E808C0" w:rsidRPr="00016DFE" w:rsidRDefault="00F1306D">
      <w:pPr>
        <w:ind w:firstLine="709"/>
        <w:contextualSpacing/>
        <w:jc w:val="both"/>
        <w:rPr>
          <w:sz w:val="24"/>
          <w:szCs w:val="24"/>
          <w:lang w:eastAsia="ru-RU"/>
        </w:rPr>
      </w:pPr>
      <w:r w:rsidRPr="00016DFE">
        <w:rPr>
          <w:sz w:val="24"/>
          <w:szCs w:val="24"/>
          <w:lang w:eastAsia="ru-RU"/>
        </w:rPr>
        <w:t>Решения рабочих проектов должны обеспечивать</w:t>
      </w:r>
    </w:p>
    <w:p w14:paraId="1EC50CAC"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надежность водоснабжения;</w:t>
      </w:r>
    </w:p>
    <w:p w14:paraId="0883D8A9"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экологическую безопасность сельского поселения;</w:t>
      </w:r>
    </w:p>
    <w:p w14:paraId="451B8B62"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100 % соответствие параметров качества питьевой воды установленным нормативам;</w:t>
      </w:r>
    </w:p>
    <w:p w14:paraId="4CBF0D16"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снижение уровня потерь воды до нормативных;</w:t>
      </w:r>
    </w:p>
    <w:p w14:paraId="5865E0B4"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сокращение эксплуатационных расходов на единицу продукции;</w:t>
      </w:r>
    </w:p>
    <w:p w14:paraId="576A3FD1"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 xml:space="preserve">–   </w:t>
      </w:r>
      <w:r w:rsidRPr="00016DFE">
        <w:rPr>
          <w:sz w:val="24"/>
          <w:szCs w:val="24"/>
        </w:rPr>
        <w:t>снижение количества аварий на водопроводных сетях</w:t>
      </w:r>
    </w:p>
    <w:p w14:paraId="1E43D2D5" w14:textId="77777777" w:rsidR="00E808C0" w:rsidRPr="00016DFE" w:rsidRDefault="00E808C0">
      <w:pPr>
        <w:pStyle w:val="af2"/>
        <w:ind w:left="720" w:firstLine="0"/>
        <w:contextualSpacing/>
        <w:rPr>
          <w:sz w:val="24"/>
          <w:szCs w:val="24"/>
          <w:lang w:eastAsia="ru-RU"/>
        </w:rPr>
      </w:pPr>
    </w:p>
    <w:p w14:paraId="2AFBF5D2" w14:textId="77777777" w:rsidR="00E808C0" w:rsidRPr="00016DFE" w:rsidRDefault="00F1306D">
      <w:pPr>
        <w:ind w:firstLine="709"/>
        <w:contextualSpacing/>
        <w:rPr>
          <w:b/>
          <w:i/>
          <w:sz w:val="24"/>
          <w:szCs w:val="24"/>
          <w:lang w:eastAsia="ru-RU"/>
        </w:rPr>
      </w:pPr>
      <w:r w:rsidRPr="00016DFE">
        <w:rPr>
          <w:b/>
          <w:i/>
          <w:sz w:val="24"/>
          <w:szCs w:val="24"/>
          <w:lang w:eastAsia="ru-RU"/>
        </w:rPr>
        <w:t>Электроснабжение</w:t>
      </w:r>
    </w:p>
    <w:p w14:paraId="1F1234DC" w14:textId="3355C087" w:rsidR="00E808C0" w:rsidRPr="00016DFE" w:rsidRDefault="00F1306D">
      <w:pPr>
        <w:ind w:firstLine="840"/>
        <w:contextualSpacing/>
        <w:jc w:val="both"/>
        <w:rPr>
          <w:sz w:val="24"/>
          <w:szCs w:val="24"/>
        </w:rPr>
      </w:pPr>
      <w:r w:rsidRPr="00016DFE">
        <w:rPr>
          <w:sz w:val="24"/>
          <w:szCs w:val="24"/>
        </w:rPr>
        <w:t xml:space="preserve">Мощность обслуживающих поселение подстанций достаточна для осуществления электроснабжения потребителей в нормальном режиме. Имеется резерв дополнительных мощностей, которые при необходимости могут быть задействованы. </w:t>
      </w:r>
    </w:p>
    <w:p w14:paraId="18829EE9" w14:textId="77777777" w:rsidR="00E808C0" w:rsidRPr="00016DFE" w:rsidRDefault="00F1306D">
      <w:pPr>
        <w:ind w:firstLine="709"/>
        <w:contextualSpacing/>
        <w:jc w:val="both"/>
        <w:rPr>
          <w:sz w:val="24"/>
          <w:szCs w:val="24"/>
          <w:lang w:eastAsia="ru-RU"/>
        </w:rPr>
      </w:pPr>
      <w:r w:rsidRPr="00016DFE">
        <w:rPr>
          <w:sz w:val="24"/>
          <w:szCs w:val="24"/>
          <w:lang w:eastAsia="ru-RU"/>
        </w:rPr>
        <w:t>Как и на примере с другими объектами коммунальной инфраструктуры объекты электроснабжения находятся в значительной стадии износа.</w:t>
      </w:r>
    </w:p>
    <w:p w14:paraId="661712F4" w14:textId="77777777" w:rsidR="00E808C0" w:rsidRPr="00016DFE" w:rsidRDefault="00F1306D">
      <w:pPr>
        <w:ind w:firstLine="709"/>
        <w:contextualSpacing/>
        <w:jc w:val="both"/>
        <w:rPr>
          <w:sz w:val="24"/>
          <w:szCs w:val="24"/>
          <w:lang w:eastAsia="ru-RU"/>
        </w:rPr>
      </w:pPr>
      <w:r w:rsidRPr="00016DFE">
        <w:rPr>
          <w:sz w:val="24"/>
          <w:szCs w:val="24"/>
          <w:lang w:eastAsia="ru-RU"/>
        </w:rPr>
        <w:t>Генеральным планом предусматривается ряд мероприятий, направленных на обеспечение надежности работы систем электроснабжения:</w:t>
      </w:r>
    </w:p>
    <w:p w14:paraId="1E3F1154" w14:textId="77777777" w:rsidR="00E808C0" w:rsidRPr="00016DFE" w:rsidRDefault="00F1306D">
      <w:pPr>
        <w:pStyle w:val="af2"/>
        <w:numPr>
          <w:ilvl w:val="0"/>
          <w:numId w:val="45"/>
        </w:numPr>
        <w:contextualSpacing/>
        <w:rPr>
          <w:sz w:val="24"/>
          <w:szCs w:val="24"/>
        </w:rPr>
      </w:pPr>
      <w:r w:rsidRPr="00016DFE">
        <w:rPr>
          <w:sz w:val="24"/>
          <w:szCs w:val="24"/>
        </w:rPr>
        <w:t>наиболее полное использование существующих сетей с проведением работ по их восстановлению;</w:t>
      </w:r>
    </w:p>
    <w:p w14:paraId="74889290" w14:textId="77777777" w:rsidR="00E808C0" w:rsidRPr="00016DFE" w:rsidRDefault="00F1306D">
      <w:pPr>
        <w:pStyle w:val="af2"/>
        <w:numPr>
          <w:ilvl w:val="0"/>
          <w:numId w:val="45"/>
        </w:numPr>
        <w:contextualSpacing/>
        <w:rPr>
          <w:sz w:val="24"/>
          <w:szCs w:val="24"/>
        </w:rPr>
      </w:pPr>
      <w:r w:rsidRPr="00016DFE">
        <w:rPr>
          <w:sz w:val="24"/>
          <w:szCs w:val="24"/>
        </w:rPr>
        <w:t>строительство новых элементов сети в связи с физическим и моральным старением существующих.</w:t>
      </w:r>
    </w:p>
    <w:p w14:paraId="366B905B" w14:textId="77777777" w:rsidR="00E808C0" w:rsidRPr="00016DFE" w:rsidRDefault="00F1306D">
      <w:pPr>
        <w:ind w:firstLine="720"/>
        <w:contextualSpacing/>
        <w:jc w:val="both"/>
        <w:rPr>
          <w:sz w:val="24"/>
          <w:szCs w:val="24"/>
        </w:rPr>
      </w:pPr>
      <w:r w:rsidRPr="00016DFE">
        <w:rPr>
          <w:sz w:val="24"/>
          <w:szCs w:val="24"/>
        </w:rPr>
        <w:t>Проектные предложения генплана будут уточняться в процессе разработки рабочих проектов по развитию электрических сетей поселения.</w:t>
      </w:r>
    </w:p>
    <w:p w14:paraId="72E108EB" w14:textId="77777777" w:rsidR="00E808C0" w:rsidRPr="00016DFE" w:rsidRDefault="00E808C0">
      <w:pPr>
        <w:pStyle w:val="aff0"/>
        <w:contextualSpacing/>
        <w:rPr>
          <w:rFonts w:eastAsia="Calibri"/>
        </w:rPr>
      </w:pPr>
    </w:p>
    <w:p w14:paraId="3E2011A3" w14:textId="2553F129" w:rsidR="00E808C0" w:rsidRPr="00016DFE" w:rsidRDefault="00F1306D">
      <w:pPr>
        <w:pStyle w:val="af6"/>
        <w:tabs>
          <w:tab w:val="left" w:pos="1134"/>
        </w:tabs>
        <w:spacing w:after="0"/>
        <w:contextualSpacing/>
        <w:rPr>
          <w:rStyle w:val="af7"/>
          <w:b/>
          <w:sz w:val="24"/>
          <w:szCs w:val="24"/>
        </w:rPr>
      </w:pPr>
      <w:bookmarkStart w:id="14" w:name="_Toc118276100"/>
      <w:r w:rsidRPr="00016DFE">
        <w:rPr>
          <w:b/>
          <w:sz w:val="24"/>
          <w:szCs w:val="24"/>
        </w:rPr>
        <w:t>5.9</w:t>
      </w:r>
      <w:r w:rsidRPr="00016DFE">
        <w:rPr>
          <w:rStyle w:val="af7"/>
          <w:b/>
          <w:sz w:val="24"/>
          <w:szCs w:val="24"/>
        </w:rPr>
        <w:t xml:space="preserve"> Инженерное обустройство территории</w:t>
      </w:r>
      <w:bookmarkEnd w:id="14"/>
    </w:p>
    <w:p w14:paraId="22E3CE80" w14:textId="77777777" w:rsidR="00E808C0" w:rsidRPr="00016DFE" w:rsidRDefault="00F1306D">
      <w:pPr>
        <w:pStyle w:val="af0"/>
        <w:ind w:left="0" w:firstLine="709"/>
        <w:contextualSpacing/>
      </w:pPr>
      <w:r w:rsidRPr="00016DFE">
        <w:t>Инженерная подготовка территории представляет собой комплекс мероприятий по изменению и улучшению природных условий и исключению воздействия физико- 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физико-геологическим процессам.</w:t>
      </w:r>
    </w:p>
    <w:p w14:paraId="1875D5A6" w14:textId="77777777" w:rsidR="00E808C0" w:rsidRPr="00016DFE" w:rsidRDefault="00F1306D">
      <w:pPr>
        <w:pStyle w:val="af0"/>
        <w:ind w:left="0" w:firstLine="709"/>
        <w:contextualSpacing/>
      </w:pPr>
      <w:r w:rsidRPr="00016DFE">
        <w:t xml:space="preserve">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w:t>
      </w:r>
      <w:r w:rsidRPr="00016DFE">
        <w:lastRenderedPageBreak/>
        <w:t>инженерной подготовке территории:</w:t>
      </w:r>
    </w:p>
    <w:p w14:paraId="7B921047" w14:textId="77777777" w:rsidR="00E808C0" w:rsidRPr="00016DFE" w:rsidRDefault="00F1306D">
      <w:pPr>
        <w:pStyle w:val="af2"/>
        <w:numPr>
          <w:ilvl w:val="2"/>
          <w:numId w:val="1"/>
        </w:numPr>
        <w:tabs>
          <w:tab w:val="left" w:pos="993"/>
          <w:tab w:val="left" w:pos="1650"/>
        </w:tabs>
        <w:ind w:left="0" w:firstLine="709"/>
        <w:contextualSpacing/>
        <w:rPr>
          <w:sz w:val="24"/>
          <w:szCs w:val="24"/>
        </w:rPr>
      </w:pPr>
      <w:r w:rsidRPr="00016DFE">
        <w:rPr>
          <w:sz w:val="24"/>
          <w:szCs w:val="24"/>
        </w:rPr>
        <w:t>Организация, очистка поверхностного</w:t>
      </w:r>
      <w:r w:rsidRPr="00016DFE">
        <w:rPr>
          <w:spacing w:val="-2"/>
          <w:sz w:val="24"/>
          <w:szCs w:val="24"/>
        </w:rPr>
        <w:t xml:space="preserve"> </w:t>
      </w:r>
      <w:r w:rsidRPr="00016DFE">
        <w:rPr>
          <w:sz w:val="24"/>
          <w:szCs w:val="24"/>
        </w:rPr>
        <w:t>стока.</w:t>
      </w:r>
    </w:p>
    <w:p w14:paraId="2D875EDE" w14:textId="77777777" w:rsidR="00E808C0" w:rsidRPr="00016DFE" w:rsidRDefault="00F1306D">
      <w:pPr>
        <w:pStyle w:val="af2"/>
        <w:numPr>
          <w:ilvl w:val="2"/>
          <w:numId w:val="1"/>
        </w:numPr>
        <w:tabs>
          <w:tab w:val="left" w:pos="993"/>
          <w:tab w:val="left" w:pos="1650"/>
        </w:tabs>
        <w:ind w:left="0" w:firstLine="709"/>
        <w:contextualSpacing/>
        <w:rPr>
          <w:sz w:val="24"/>
          <w:szCs w:val="24"/>
        </w:rPr>
      </w:pPr>
      <w:r w:rsidRPr="00016DFE">
        <w:rPr>
          <w:sz w:val="24"/>
          <w:szCs w:val="24"/>
        </w:rPr>
        <w:t>Благоустройство водоемов и</w:t>
      </w:r>
      <w:r w:rsidRPr="00016DFE">
        <w:rPr>
          <w:spacing w:val="-2"/>
          <w:sz w:val="24"/>
          <w:szCs w:val="24"/>
        </w:rPr>
        <w:t xml:space="preserve"> </w:t>
      </w:r>
      <w:r w:rsidRPr="00016DFE">
        <w:rPr>
          <w:sz w:val="24"/>
          <w:szCs w:val="24"/>
        </w:rPr>
        <w:t>водотоков.</w:t>
      </w:r>
    </w:p>
    <w:p w14:paraId="4B938FCB" w14:textId="77777777" w:rsidR="004A579C" w:rsidRDefault="00F1306D">
      <w:pPr>
        <w:pStyle w:val="af0"/>
        <w:ind w:left="0" w:firstLine="709"/>
        <w:contextualSpacing/>
        <w:jc w:val="left"/>
        <w:rPr>
          <w:spacing w:val="-60"/>
          <w:u w:val="single"/>
        </w:rPr>
      </w:pPr>
      <w:r w:rsidRPr="00016DFE">
        <w:rPr>
          <w:spacing w:val="-60"/>
          <w:u w:val="single"/>
        </w:rPr>
        <w:t xml:space="preserve"> </w:t>
      </w:r>
    </w:p>
    <w:p w14:paraId="3D4F33DB" w14:textId="476D6A4B" w:rsidR="00E808C0" w:rsidRPr="00016DFE" w:rsidRDefault="00F1306D">
      <w:pPr>
        <w:pStyle w:val="af0"/>
        <w:ind w:left="0" w:firstLine="709"/>
        <w:contextualSpacing/>
        <w:jc w:val="left"/>
        <w:rPr>
          <w:b/>
          <w:i/>
        </w:rPr>
      </w:pPr>
      <w:r w:rsidRPr="00016DFE">
        <w:rPr>
          <w:b/>
          <w:i/>
        </w:rPr>
        <w:t>Организация, очистка поверхностного стока</w:t>
      </w:r>
    </w:p>
    <w:p w14:paraId="22851DCB" w14:textId="7454F9B9" w:rsidR="00E808C0" w:rsidRPr="00016DFE" w:rsidRDefault="00F1306D">
      <w:pPr>
        <w:pStyle w:val="af0"/>
        <w:ind w:left="0" w:firstLine="709"/>
        <w:contextualSpacing/>
      </w:pPr>
      <w:r w:rsidRPr="00016DFE">
        <w:t xml:space="preserve">Основной задачей организации поверхностного стока является сбор и удаление поверхностных вод с территории поселения: защита территории поселения от затопления поверхностными водами, притекающими с верховых участков; обеспечение надлежащих условий для эксплуатации территории </w:t>
      </w:r>
      <w:r w:rsidR="006B6339">
        <w:t>поселения</w:t>
      </w:r>
      <w:r w:rsidRPr="00016DFE">
        <w:t>, наземных и подземных сооружений.</w:t>
      </w:r>
    </w:p>
    <w:p w14:paraId="67D4C84A" w14:textId="77777777" w:rsidR="00E808C0" w:rsidRPr="00016DFE" w:rsidRDefault="00F1306D">
      <w:pPr>
        <w:pStyle w:val="af0"/>
        <w:ind w:left="0" w:firstLine="709"/>
        <w:contextualSpacing/>
      </w:pPr>
      <w:r w:rsidRPr="00016DFE">
        <w:t>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села.</w:t>
      </w:r>
    </w:p>
    <w:p w14:paraId="6914AD06" w14:textId="77777777" w:rsidR="00E808C0" w:rsidRPr="00016DFE" w:rsidRDefault="00F1306D">
      <w:pPr>
        <w:pStyle w:val="af0"/>
        <w:ind w:left="0" w:firstLine="709"/>
        <w:contextualSpacing/>
        <w:jc w:val="left"/>
        <w:rPr>
          <w:b/>
          <w:i/>
        </w:rPr>
      </w:pPr>
      <w:r w:rsidRPr="00016DFE">
        <w:rPr>
          <w:b/>
          <w:i/>
        </w:rPr>
        <w:t>Благоустройство водоемов и водотоков</w:t>
      </w:r>
    </w:p>
    <w:p w14:paraId="593EBFD5" w14:textId="77777777" w:rsidR="00E808C0" w:rsidRPr="00016DFE" w:rsidRDefault="00F1306D">
      <w:pPr>
        <w:pStyle w:val="af0"/>
        <w:ind w:left="0" w:firstLine="709"/>
        <w:contextualSpacing/>
      </w:pPr>
      <w:r w:rsidRPr="00016DFE">
        <w:t>В качестве благоустройства водных акваторий необходимо проводить расчистку водоемов до глубины не менее 1,5 метра, организовывать рекреационные зоны (зоны отдыха).</w:t>
      </w:r>
    </w:p>
    <w:p w14:paraId="5752237F" w14:textId="77777777" w:rsidR="00E808C0" w:rsidRPr="00016DFE" w:rsidRDefault="00F1306D">
      <w:pPr>
        <w:pStyle w:val="af0"/>
        <w:ind w:left="0" w:firstLine="709"/>
        <w:contextualSpacing/>
      </w:pPr>
      <w:r w:rsidRPr="00016DFE">
        <w:t xml:space="preserve">Во избежание утраты рекреационных и </w:t>
      </w:r>
      <w:proofErr w:type="spellStart"/>
      <w:r w:rsidRPr="00016DFE">
        <w:t>ландшафтообразующих</w:t>
      </w:r>
      <w:proofErr w:type="spellEnd"/>
      <w:r w:rsidRPr="00016DFE">
        <w:t xml:space="preserve"> функций водоемов необходимо осуществление постоянного контроля за их санитарным состоянием, качеством воды, защищать их от природного и антропогенного загрязнения.</w:t>
      </w:r>
    </w:p>
    <w:p w14:paraId="0528A62B" w14:textId="77777777" w:rsidR="00E808C0" w:rsidRPr="00016DFE" w:rsidRDefault="00E808C0">
      <w:pPr>
        <w:pStyle w:val="af6"/>
        <w:tabs>
          <w:tab w:val="left" w:pos="1134"/>
        </w:tabs>
        <w:spacing w:after="0"/>
        <w:contextualSpacing/>
        <w:rPr>
          <w:b/>
          <w:sz w:val="24"/>
          <w:szCs w:val="24"/>
        </w:rPr>
      </w:pPr>
      <w:bookmarkStart w:id="15" w:name="_bookmark41"/>
      <w:bookmarkStart w:id="16" w:name="_bookmark42"/>
      <w:bookmarkEnd w:id="15"/>
      <w:bookmarkEnd w:id="16"/>
    </w:p>
    <w:p w14:paraId="037B69BC" w14:textId="77777777" w:rsidR="00E808C0" w:rsidRPr="00016DFE" w:rsidRDefault="00F1306D">
      <w:pPr>
        <w:pStyle w:val="af6"/>
        <w:tabs>
          <w:tab w:val="left" w:pos="1134"/>
        </w:tabs>
        <w:spacing w:after="0"/>
        <w:contextualSpacing/>
        <w:rPr>
          <w:rStyle w:val="af7"/>
          <w:b/>
          <w:sz w:val="24"/>
          <w:szCs w:val="24"/>
        </w:rPr>
      </w:pPr>
      <w:bookmarkStart w:id="17" w:name="_Toc118276101"/>
      <w:r w:rsidRPr="00016DFE">
        <w:rPr>
          <w:b/>
          <w:sz w:val="24"/>
          <w:szCs w:val="24"/>
        </w:rPr>
        <w:t>5.10</w:t>
      </w:r>
      <w:r w:rsidRPr="00016DFE">
        <w:rPr>
          <w:rStyle w:val="af7"/>
          <w:b/>
          <w:sz w:val="24"/>
          <w:szCs w:val="24"/>
        </w:rPr>
        <w:tab/>
        <w:t xml:space="preserve"> Мероприятия по охране окружающей среды</w:t>
      </w:r>
      <w:bookmarkEnd w:id="17"/>
    </w:p>
    <w:p w14:paraId="3A00AC2C"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Согласно стратегии экологической безопасности Российской Федерации на период до 2025 года, утвержденной указом Президента Российской Федерации от 19.04.2017 № 176,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14:paraId="46D9D9BE"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Реализуемые и планируемые мероприятия в рамках государственных и муниципальных программ в области улучшения экологического состояния территории Подгорнского сельского поселения имеют общее направление на поддержание действующей системы природоохранных мероприятий, в то время как качество компонентов природной среды за последнее десятилетие имеет тенденцию к ухудшению, что в свою очередь говорит о недостаточности проводимых в настоящее время мероприятий по улучшению экологического состояния. Проводимые мероприятия имеют узкую (локальную) направленность действия, что с учетом существующих экологических проблем и масштабов, не позволяют кардинально улучшить ситуацию.</w:t>
      </w:r>
    </w:p>
    <w:p w14:paraId="2E832BFC" w14:textId="3F760936"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Необходимо отметить, что улучшение экологического состояния является комплексной задачей, решение которой во многом зависит от проводимых мероприятий в иных областях развития Подгорнского сельского поселения – в области жилищно-коммунального хозяйства, дорожного строительства и др.</w:t>
      </w:r>
    </w:p>
    <w:p w14:paraId="793B33D7"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В соответствии с Федеральным законом от 10.01.2002 № 7-ФЗ «Об охране окружающей среды», постановлением Правительства Российской Федерации от 28.07.2008 № 569 «Об утверждении Правил согласования размещения хозяйственных и иных объектов, а также внедрения новых технологических процессов, влияющих на состояние водных биологических ресурсов и среду их обитания» при размещении, проектировании, строительстве, реконструкции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14:paraId="6F40C261"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 xml:space="preserve">В соответствии со статьей 22 Федерального закона от 24.04.1995 № 52-ФЗ «О животном мире» 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w:t>
      </w:r>
      <w:r w:rsidRPr="00016DFE">
        <w:rPr>
          <w:color w:val="000000" w:themeColor="text1"/>
          <w:sz w:val="24"/>
          <w:szCs w:val="24"/>
        </w:rPr>
        <w:lastRenderedPageBreak/>
        <w:t>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226DE612"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В соответствии с ч. 1 ст. 60 Федерального закона от 10.01.2002 № 7-ФЗ «Об охране окружающей среды», растения, относящиеся к видам, занесённым в красные книги Российской Федерации и (или) субъекта Российской Федерации, повсеместно подлежат изъятию из хозяйственного использования. Запрещается деятельность, ведущая к сокращению численности этих растений и ухудшающая среду их обитания.</w:t>
      </w:r>
    </w:p>
    <w:p w14:paraId="6D200A7E"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Приоритетность природно-экологического принципа в решении планировочных задач, сбалансированность социально-экономического развития и требований экологической безопасности и рационального природопользования способствуют достижению главной цели территориального планирования – обеспечению устойчивого развития территории.</w:t>
      </w:r>
    </w:p>
    <w:p w14:paraId="013F6855" w14:textId="614EA51C"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 xml:space="preserve">Предложения по территориальному планированию городского поселения базируются на анализе современного использования территории, учитывают зоны с особыми условиями использования территории, установление которых </w:t>
      </w:r>
      <w:r w:rsidRPr="004C2A9E">
        <w:rPr>
          <w:color w:val="000000" w:themeColor="text1"/>
          <w:sz w:val="24"/>
          <w:szCs w:val="24"/>
        </w:rPr>
        <w:t>н</w:t>
      </w:r>
      <w:r w:rsidR="004C2A9E" w:rsidRPr="004C2A9E">
        <w:rPr>
          <w:color w:val="000000" w:themeColor="text1"/>
          <w:sz w:val="24"/>
          <w:szCs w:val="24"/>
        </w:rPr>
        <w:t>апра</w:t>
      </w:r>
      <w:r w:rsidRPr="004C2A9E">
        <w:rPr>
          <w:color w:val="000000" w:themeColor="text1"/>
          <w:sz w:val="24"/>
          <w:szCs w:val="24"/>
        </w:rPr>
        <w:t>влено</w:t>
      </w:r>
      <w:r w:rsidRPr="00016DFE">
        <w:rPr>
          <w:color w:val="000000" w:themeColor="text1"/>
          <w:sz w:val="24"/>
          <w:szCs w:val="24"/>
        </w:rPr>
        <w:t xml:space="preserve"> на сохранение природных комплексов, природных ресурсов и здоровья человека (особо охраняемые природные территории, водоохранные зоны, прибрежные защитные и береговые полосы водных объектов, зоны санитарной охраны источников питьевого водоснабжения, СЗЗ производственно-коммунальных объектов и инженерных сооружений), санитарно-экологическое состояние территории</w:t>
      </w:r>
      <w:r w:rsidRPr="004C2A9E">
        <w:rPr>
          <w:color w:val="000000" w:themeColor="text1"/>
          <w:sz w:val="24"/>
          <w:szCs w:val="24"/>
        </w:rPr>
        <w:t>, н</w:t>
      </w:r>
      <w:r w:rsidR="004C2A9E" w:rsidRPr="004C2A9E">
        <w:rPr>
          <w:color w:val="000000" w:themeColor="text1"/>
          <w:sz w:val="24"/>
          <w:szCs w:val="24"/>
        </w:rPr>
        <w:t>апр</w:t>
      </w:r>
      <w:r w:rsidRPr="004C2A9E">
        <w:rPr>
          <w:color w:val="000000" w:themeColor="text1"/>
          <w:sz w:val="24"/>
          <w:szCs w:val="24"/>
        </w:rPr>
        <w:t>авлены</w:t>
      </w:r>
      <w:r w:rsidRPr="00016DFE">
        <w:rPr>
          <w:color w:val="000000" w:themeColor="text1"/>
          <w:sz w:val="24"/>
          <w:szCs w:val="24"/>
        </w:rPr>
        <w:t xml:space="preserve"> на решение сложившихся </w:t>
      </w:r>
      <w:proofErr w:type="spellStart"/>
      <w:r w:rsidRPr="00016DFE">
        <w:rPr>
          <w:color w:val="000000" w:themeColor="text1"/>
          <w:sz w:val="24"/>
          <w:szCs w:val="24"/>
        </w:rPr>
        <w:t>градоэкологических</w:t>
      </w:r>
      <w:proofErr w:type="spellEnd"/>
      <w:r w:rsidRPr="00016DFE">
        <w:rPr>
          <w:color w:val="000000" w:themeColor="text1"/>
          <w:sz w:val="24"/>
          <w:szCs w:val="24"/>
        </w:rPr>
        <w:t xml:space="preserve"> проблем.</w:t>
      </w:r>
    </w:p>
    <w:p w14:paraId="78922F5C"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Оптимизация экологической обстановки в рамках внесения изменений в генеральный план достигается градостроительными методами за счет организации рационального природопользования, функционально-планировочной организации территории, ее инженерного обустройства и благоустройства.</w:t>
      </w:r>
    </w:p>
    <w:p w14:paraId="1B2FDC41" w14:textId="5203F0E9"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 xml:space="preserve">Рациональное природопользование направлено на максимальное сохранение природных комплексов, формирование природно-экологического каркаса, оптимальное использование ландшафтно-рекреационного потенциала </w:t>
      </w:r>
      <w:r w:rsidR="004A579C">
        <w:rPr>
          <w:color w:val="000000" w:themeColor="text1"/>
          <w:sz w:val="24"/>
          <w:szCs w:val="24"/>
        </w:rPr>
        <w:t>сельского</w:t>
      </w:r>
      <w:r w:rsidRPr="00016DFE">
        <w:rPr>
          <w:color w:val="000000" w:themeColor="text1"/>
          <w:sz w:val="24"/>
          <w:szCs w:val="24"/>
        </w:rPr>
        <w:t xml:space="preserve"> поселения.</w:t>
      </w:r>
    </w:p>
    <w:p w14:paraId="162163FC" w14:textId="38D2B334"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 xml:space="preserve">Одной из основ устойчивого развития территории </w:t>
      </w:r>
      <w:r w:rsidR="004A579C">
        <w:rPr>
          <w:color w:val="000000" w:themeColor="text1"/>
          <w:sz w:val="24"/>
          <w:szCs w:val="24"/>
        </w:rPr>
        <w:t>сельского</w:t>
      </w:r>
      <w:r w:rsidRPr="00016DFE">
        <w:rPr>
          <w:color w:val="000000" w:themeColor="text1"/>
          <w:sz w:val="24"/>
          <w:szCs w:val="24"/>
        </w:rPr>
        <w:t xml:space="preserve"> поселения и поддержания экологического равновесия является формирование природно-экологического каркаса – природно-планировочной структуры относительно непрерывных озелененных территорий и водных систем, осуществляющих природоохранные, рекреационные, </w:t>
      </w:r>
      <w:proofErr w:type="spellStart"/>
      <w:r w:rsidRPr="00016DFE">
        <w:rPr>
          <w:color w:val="000000" w:themeColor="text1"/>
          <w:sz w:val="24"/>
          <w:szCs w:val="24"/>
        </w:rPr>
        <w:t>средозащитные</w:t>
      </w:r>
      <w:proofErr w:type="spellEnd"/>
      <w:r w:rsidRPr="00016DFE">
        <w:rPr>
          <w:color w:val="000000" w:themeColor="text1"/>
          <w:sz w:val="24"/>
          <w:szCs w:val="24"/>
        </w:rPr>
        <w:t xml:space="preserve"> и компенсаторные функции.</w:t>
      </w:r>
    </w:p>
    <w:p w14:paraId="1A058122" w14:textId="77777777" w:rsidR="00E808C0" w:rsidRPr="00016DFE" w:rsidRDefault="00F1306D">
      <w:pPr>
        <w:widowControl/>
        <w:ind w:firstLine="709"/>
        <w:contextualSpacing/>
        <w:jc w:val="both"/>
        <w:rPr>
          <w:color w:val="000000" w:themeColor="text1"/>
          <w:sz w:val="24"/>
          <w:szCs w:val="24"/>
        </w:rPr>
      </w:pPr>
      <w:r w:rsidRPr="00016DFE">
        <w:rPr>
          <w:color w:val="000000" w:themeColor="text1"/>
          <w:sz w:val="24"/>
          <w:szCs w:val="24"/>
        </w:rPr>
        <w:t>Природно-экологический каркас территории призван ввести и закрепить более строгие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городского поселения свойства системы, то есть образования, способного к саморегуляции за счет внутренних связей. Такая система, обладающая наибольшей экологической устойчивостью, то есть условиями для лесовозобновления, разнообразием биогеоценозов, повышенной мозаичностью ландшафтов, представляет возможность для миграции животных, сохранения информационных свойств и генетического фонда.</w:t>
      </w:r>
    </w:p>
    <w:p w14:paraId="6037ACDF" w14:textId="77777777" w:rsidR="00E808C0" w:rsidRPr="00016DFE" w:rsidRDefault="00F1306D">
      <w:pPr>
        <w:tabs>
          <w:tab w:val="left" w:pos="993"/>
        </w:tabs>
        <w:ind w:firstLine="709"/>
        <w:contextualSpacing/>
        <w:jc w:val="both"/>
        <w:rPr>
          <w:i/>
          <w:color w:val="000000" w:themeColor="text1"/>
          <w:sz w:val="24"/>
          <w:szCs w:val="24"/>
          <w:u w:val="single"/>
        </w:rPr>
      </w:pPr>
      <w:r w:rsidRPr="00016DFE">
        <w:rPr>
          <w:i/>
          <w:color w:val="000000" w:themeColor="text1"/>
          <w:sz w:val="24"/>
          <w:szCs w:val="24"/>
          <w:u w:val="single"/>
        </w:rPr>
        <w:t>Перечень мероприятий по охране окружающей среды и улучшению экологического состояния территории.</w:t>
      </w:r>
    </w:p>
    <w:p w14:paraId="0D9BD669" w14:textId="77777777" w:rsidR="003F0173" w:rsidRDefault="00F1306D" w:rsidP="003F0173">
      <w:pPr>
        <w:tabs>
          <w:tab w:val="left" w:pos="993"/>
        </w:tabs>
        <w:ind w:firstLine="709"/>
        <w:contextualSpacing/>
        <w:jc w:val="both"/>
        <w:rPr>
          <w:i/>
          <w:color w:val="000000" w:themeColor="text1"/>
          <w:sz w:val="24"/>
          <w:szCs w:val="24"/>
        </w:rPr>
      </w:pPr>
      <w:r w:rsidRPr="00016DFE">
        <w:rPr>
          <w:i/>
          <w:color w:val="000000" w:themeColor="text1"/>
          <w:sz w:val="24"/>
          <w:szCs w:val="24"/>
        </w:rPr>
        <w:t>В области охраны атмосферного воздуха:</w:t>
      </w:r>
    </w:p>
    <w:p w14:paraId="3E2D55A7" w14:textId="77777777" w:rsidR="003F0173" w:rsidRDefault="003F0173" w:rsidP="003F0173">
      <w:pPr>
        <w:tabs>
          <w:tab w:val="left" w:pos="993"/>
        </w:tabs>
        <w:ind w:firstLine="709"/>
        <w:contextualSpacing/>
        <w:jc w:val="both"/>
        <w:rPr>
          <w:sz w:val="24"/>
          <w:szCs w:val="24"/>
        </w:rPr>
      </w:pPr>
      <w:r>
        <w:rPr>
          <w:i/>
          <w:color w:val="000000" w:themeColor="text1"/>
          <w:sz w:val="24"/>
          <w:szCs w:val="24"/>
        </w:rPr>
        <w:t xml:space="preserve">- </w:t>
      </w:r>
      <w:r w:rsidR="00F1306D" w:rsidRPr="00016DFE">
        <w:rPr>
          <w:sz w:val="24"/>
          <w:szCs w:val="24"/>
        </w:rPr>
        <w:t>размещение новой селитебной застройки в экологически благополучных районах;</w:t>
      </w:r>
    </w:p>
    <w:p w14:paraId="5A1441CB"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совершенствование технологических процессов: переход на передовые ресурсосберегающие безотходные или малоотходные технологии, установка нового современного оборудования, что открывает широкие перспективы экологизации производства;</w:t>
      </w:r>
    </w:p>
    <w:p w14:paraId="6F6B2F80" w14:textId="77777777" w:rsidR="003F0173" w:rsidRDefault="003F0173" w:rsidP="003F0173">
      <w:pPr>
        <w:tabs>
          <w:tab w:val="left" w:pos="993"/>
        </w:tabs>
        <w:ind w:firstLine="709"/>
        <w:contextualSpacing/>
        <w:jc w:val="both"/>
        <w:rPr>
          <w:sz w:val="24"/>
          <w:szCs w:val="24"/>
        </w:rPr>
      </w:pPr>
      <w:r>
        <w:rPr>
          <w:sz w:val="24"/>
          <w:szCs w:val="24"/>
        </w:rPr>
        <w:lastRenderedPageBreak/>
        <w:t xml:space="preserve">- </w:t>
      </w:r>
      <w:r w:rsidR="00F1306D" w:rsidRPr="00016DFE">
        <w:rPr>
          <w:sz w:val="24"/>
          <w:szCs w:val="24"/>
        </w:rPr>
        <w:t>контроль за состоянием рабочей зоны и рабочих мест с целью исключения неорганизованных выбросов путем создания стационарных пунктов по контролю за санитарно-гигиеническим состоянием воздушного бассейна;</w:t>
      </w:r>
    </w:p>
    <w:p w14:paraId="0FB2FB19"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 xml:space="preserve">разработка проектов санитарно-защитных зон промышленных, </w:t>
      </w:r>
      <w:r w:rsidR="00F1306D" w:rsidRPr="00016DFE">
        <w:rPr>
          <w:sz w:val="24"/>
          <w:szCs w:val="24"/>
        </w:rPr>
        <w:br/>
        <w:t>коммунально-складских и сельскохозяйственных предприятий; санитарно-защитные зоны должны быть хорошо озеленены соответствующим для данного природно-климатического района ассортиментом газоустойчивых древесно-кустарниковых пород: тополь бальзамический, клен американский, ива белая, бузина красная, жимолость татарская;</w:t>
      </w:r>
    </w:p>
    <w:p w14:paraId="0C8A95FF"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организация в пределах санитарно-защитных зон промышленных и коммунально-складских предприятий зоны запрещения нового жилищного строительства с последующим озеленением указанных зон;</w:t>
      </w:r>
    </w:p>
    <w:p w14:paraId="65EADF81"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при размещении новых промышленных и коммунально-складских объектов и объектов сельскохозяйственного производства необходимо строго выдерживать рекомендуемые санитарно-защитные зоны (разрывы) между предприятиями и населенными пунктами, максимально сохраняя на этой территории естественную зеленую зону;</w:t>
      </w:r>
    </w:p>
    <w:p w14:paraId="49E2752D"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развитие транспортной сети и прилегающих территорий, предусмотренных под размещение индивидуальной жилой застройки, способствующее уменьшению перепробега автотранспорта;</w:t>
      </w:r>
    </w:p>
    <w:p w14:paraId="0362DDA1"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контроль за техническим состоянием автотранспорта;</w:t>
      </w:r>
    </w:p>
    <w:p w14:paraId="73D809BA"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создание лесополос вдоль дорог, озеленение населенных пунктов и создание зеленых зон вокруг них;</w:t>
      </w:r>
    </w:p>
    <w:p w14:paraId="7BBCFD25" w14:textId="33CC1867" w:rsidR="00E808C0" w:rsidRPr="00016DFE"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предупреждение пожаров.</w:t>
      </w:r>
    </w:p>
    <w:p w14:paraId="58B88F5C" w14:textId="77777777" w:rsidR="003F0173" w:rsidRDefault="00F1306D" w:rsidP="003F0173">
      <w:pPr>
        <w:tabs>
          <w:tab w:val="left" w:pos="993"/>
        </w:tabs>
        <w:ind w:firstLine="709"/>
        <w:contextualSpacing/>
        <w:jc w:val="both"/>
        <w:rPr>
          <w:i/>
          <w:color w:val="000000" w:themeColor="text1"/>
          <w:sz w:val="24"/>
          <w:szCs w:val="24"/>
        </w:rPr>
      </w:pPr>
      <w:r w:rsidRPr="00016DFE">
        <w:rPr>
          <w:i/>
          <w:color w:val="000000" w:themeColor="text1"/>
          <w:sz w:val="24"/>
          <w:szCs w:val="24"/>
        </w:rPr>
        <w:t>В области охраны поверхностных вод:</w:t>
      </w:r>
    </w:p>
    <w:p w14:paraId="79D1366E" w14:textId="77777777" w:rsidR="003F0173" w:rsidRDefault="003F0173" w:rsidP="003F0173">
      <w:pPr>
        <w:tabs>
          <w:tab w:val="left" w:pos="993"/>
        </w:tabs>
        <w:ind w:firstLine="709"/>
        <w:contextualSpacing/>
        <w:jc w:val="both"/>
        <w:rPr>
          <w:sz w:val="24"/>
          <w:szCs w:val="24"/>
        </w:rPr>
      </w:pPr>
      <w:r>
        <w:rPr>
          <w:i/>
          <w:color w:val="000000" w:themeColor="text1"/>
          <w:sz w:val="24"/>
          <w:szCs w:val="24"/>
        </w:rPr>
        <w:t xml:space="preserve">- </w:t>
      </w:r>
      <w:r w:rsidR="00F1306D" w:rsidRPr="00016DFE">
        <w:rPr>
          <w:sz w:val="24"/>
          <w:szCs w:val="24"/>
        </w:rPr>
        <w:t>запрещается сброс в водные объекты и захоронение в них отходов производства и потребления;</w:t>
      </w:r>
    </w:p>
    <w:p w14:paraId="4BB7FFDF"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14:paraId="05AB4719"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14:paraId="5425DCBD"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содержание радиоактивных веществ, пестицидов, агрохимикатов</w:t>
      </w:r>
      <w:r>
        <w:rPr>
          <w:sz w:val="24"/>
          <w:szCs w:val="24"/>
        </w:rPr>
        <w:t xml:space="preserve"> </w:t>
      </w:r>
      <w:r w:rsidR="00F1306D" w:rsidRPr="00016DFE">
        <w:rPr>
          <w:sz w:val="24"/>
          <w:szCs w:val="24"/>
        </w:rPr>
        <w:t>и других опасных для здоровья человека веществ и соединений</w:t>
      </w:r>
      <w:r>
        <w:rPr>
          <w:sz w:val="24"/>
          <w:szCs w:val="24"/>
        </w:rPr>
        <w:t xml:space="preserve"> </w:t>
      </w:r>
      <w:r w:rsidR="00F1306D" w:rsidRPr="00016DFE">
        <w:rPr>
          <w:sz w:val="24"/>
          <w:szCs w:val="24"/>
        </w:rPr>
        <w:t>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w:t>
      </w:r>
    </w:p>
    <w:p w14:paraId="57E5AB5F"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захоронение в водных объектах ядерных материалов и радиоактивных веществ запрещается;</w:t>
      </w:r>
    </w:p>
    <w:p w14:paraId="7CB82360"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14:paraId="564C321E"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перед подачей на сооружения биологической очистки производственные сточные воды должны предварительно направляться на локальные очистные сооружения;</w:t>
      </w:r>
    </w:p>
    <w:p w14:paraId="632C53CF"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обеспечение бесперебойной работы очистных сооружений животноводческих комплексов, не допуская попадания навоза и навозной жижи в открытые водоемы и подземные водоносные горизонты;</w:t>
      </w:r>
    </w:p>
    <w:p w14:paraId="4DEB2556" w14:textId="013DBE88" w:rsidR="00E808C0" w:rsidRPr="00016DFE"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строгое соблюдение режима водоохранных зон.</w:t>
      </w:r>
    </w:p>
    <w:p w14:paraId="3AE45A8A" w14:textId="77777777" w:rsidR="003F0173" w:rsidRDefault="00F1306D" w:rsidP="003F0173">
      <w:pPr>
        <w:ind w:firstLine="720"/>
        <w:contextualSpacing/>
        <w:jc w:val="both"/>
        <w:rPr>
          <w:sz w:val="24"/>
          <w:szCs w:val="24"/>
        </w:rPr>
      </w:pPr>
      <w:r w:rsidRPr="00016DFE">
        <w:rPr>
          <w:sz w:val="24"/>
          <w:szCs w:val="24"/>
        </w:rP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14:paraId="3A24DEF8" w14:textId="77777777" w:rsidR="003F0173" w:rsidRDefault="003F0173" w:rsidP="003F0173">
      <w:pPr>
        <w:ind w:firstLine="720"/>
        <w:contextualSpacing/>
        <w:jc w:val="both"/>
        <w:rPr>
          <w:sz w:val="24"/>
          <w:szCs w:val="24"/>
        </w:rPr>
      </w:pPr>
      <w:r>
        <w:rPr>
          <w:sz w:val="24"/>
          <w:szCs w:val="24"/>
        </w:rPr>
        <w:t xml:space="preserve">- </w:t>
      </w:r>
      <w:r w:rsidR="00F1306D" w:rsidRPr="00016DFE">
        <w:rPr>
          <w:sz w:val="24"/>
          <w:szCs w:val="24"/>
        </w:rPr>
        <w:t>для водоснабжения использовать водоносные горизонты наиболее защищенные и наиболее водообильные;</w:t>
      </w:r>
    </w:p>
    <w:p w14:paraId="46DAE5CE" w14:textId="77777777" w:rsidR="003F0173" w:rsidRDefault="003F0173" w:rsidP="003F0173">
      <w:pPr>
        <w:ind w:firstLine="720"/>
        <w:contextualSpacing/>
        <w:jc w:val="both"/>
        <w:rPr>
          <w:sz w:val="24"/>
          <w:szCs w:val="24"/>
        </w:rPr>
      </w:pPr>
      <w:r>
        <w:rPr>
          <w:sz w:val="24"/>
          <w:szCs w:val="24"/>
        </w:rPr>
        <w:t xml:space="preserve">- </w:t>
      </w:r>
      <w:r w:rsidR="00F1306D" w:rsidRPr="00016DFE">
        <w:rPr>
          <w:sz w:val="24"/>
          <w:szCs w:val="24"/>
        </w:rPr>
        <w:t>недопущение использования подземных вод для технических целей;</w:t>
      </w:r>
    </w:p>
    <w:p w14:paraId="4A5FAC71" w14:textId="77777777" w:rsidR="003F0173" w:rsidRDefault="003F0173" w:rsidP="003F0173">
      <w:pPr>
        <w:ind w:firstLine="720"/>
        <w:contextualSpacing/>
        <w:jc w:val="both"/>
        <w:rPr>
          <w:sz w:val="24"/>
          <w:szCs w:val="24"/>
        </w:rPr>
      </w:pPr>
      <w:r>
        <w:rPr>
          <w:sz w:val="24"/>
          <w:szCs w:val="24"/>
        </w:rPr>
        <w:lastRenderedPageBreak/>
        <w:t xml:space="preserve">- </w:t>
      </w:r>
      <w:r w:rsidR="00F1306D" w:rsidRPr="00016DFE">
        <w:rPr>
          <w:sz w:val="24"/>
          <w:szCs w:val="24"/>
        </w:rPr>
        <w:t>постоянный учет количества добываемой воды;</w:t>
      </w:r>
    </w:p>
    <w:p w14:paraId="7CF2F714" w14:textId="77777777" w:rsidR="003F0173" w:rsidRDefault="003F0173" w:rsidP="003F0173">
      <w:pPr>
        <w:ind w:firstLine="720"/>
        <w:contextualSpacing/>
        <w:jc w:val="both"/>
        <w:rPr>
          <w:sz w:val="24"/>
          <w:szCs w:val="24"/>
        </w:rPr>
      </w:pPr>
      <w:r w:rsidRPr="000E7DE4">
        <w:rPr>
          <w:sz w:val="24"/>
          <w:szCs w:val="24"/>
        </w:rPr>
        <w:t xml:space="preserve">- </w:t>
      </w:r>
      <w:r w:rsidR="00F1306D" w:rsidRPr="000E7DE4">
        <w:rPr>
          <w:sz w:val="24"/>
          <w:szCs w:val="24"/>
        </w:rPr>
        <w:t xml:space="preserve">организация режимных наблюдений за </w:t>
      </w:r>
      <w:proofErr w:type="spellStart"/>
      <w:r w:rsidR="00F1306D" w:rsidRPr="000E7DE4">
        <w:rPr>
          <w:sz w:val="24"/>
          <w:szCs w:val="24"/>
        </w:rPr>
        <w:t>уровенным</w:t>
      </w:r>
      <w:proofErr w:type="spellEnd"/>
      <w:r w:rsidR="00F1306D" w:rsidRPr="000E7DE4">
        <w:rPr>
          <w:sz w:val="24"/>
          <w:szCs w:val="24"/>
        </w:rPr>
        <w:t xml:space="preserve"> режимом и качественным составом подземных вод;</w:t>
      </w:r>
    </w:p>
    <w:p w14:paraId="0899C5A9" w14:textId="77777777" w:rsidR="003F0173" w:rsidRDefault="003F0173" w:rsidP="003F0173">
      <w:pPr>
        <w:ind w:firstLine="720"/>
        <w:contextualSpacing/>
        <w:jc w:val="both"/>
        <w:rPr>
          <w:sz w:val="24"/>
          <w:szCs w:val="24"/>
        </w:rPr>
      </w:pPr>
      <w:r>
        <w:rPr>
          <w:sz w:val="24"/>
          <w:szCs w:val="24"/>
        </w:rPr>
        <w:t xml:space="preserve">- </w:t>
      </w:r>
      <w:r w:rsidR="00F1306D" w:rsidRPr="00016DFE">
        <w:rPr>
          <w:sz w:val="24"/>
          <w:szCs w:val="24"/>
        </w:rPr>
        <w:t>изучение очагов загрязнения водоносных горизонтов, их локализация и ликвидация;</w:t>
      </w:r>
    </w:p>
    <w:p w14:paraId="0A9BAD4E" w14:textId="6011CC0B" w:rsidR="00E808C0" w:rsidRPr="00016DFE" w:rsidRDefault="003F0173" w:rsidP="003F0173">
      <w:pPr>
        <w:ind w:firstLine="720"/>
        <w:contextualSpacing/>
        <w:jc w:val="both"/>
        <w:rPr>
          <w:sz w:val="24"/>
          <w:szCs w:val="24"/>
        </w:rPr>
      </w:pPr>
      <w:r>
        <w:rPr>
          <w:sz w:val="24"/>
          <w:szCs w:val="24"/>
        </w:rPr>
        <w:t xml:space="preserve">- </w:t>
      </w:r>
      <w:r w:rsidR="00F1306D" w:rsidRPr="00016DFE">
        <w:rPr>
          <w:sz w:val="24"/>
          <w:szCs w:val="24"/>
        </w:rPr>
        <w:t>создание зон санитарной охраны и поддержание в них соответствующего санитарного режима.</w:t>
      </w:r>
    </w:p>
    <w:p w14:paraId="6816BBF7" w14:textId="77777777" w:rsidR="003F0173" w:rsidRDefault="00F1306D" w:rsidP="003F0173">
      <w:pPr>
        <w:tabs>
          <w:tab w:val="left" w:pos="993"/>
        </w:tabs>
        <w:ind w:firstLine="709"/>
        <w:contextualSpacing/>
        <w:jc w:val="both"/>
        <w:rPr>
          <w:i/>
          <w:color w:val="000000" w:themeColor="text1"/>
          <w:sz w:val="24"/>
          <w:szCs w:val="24"/>
        </w:rPr>
      </w:pPr>
      <w:r w:rsidRPr="00016DFE">
        <w:rPr>
          <w:i/>
          <w:color w:val="000000" w:themeColor="text1"/>
          <w:sz w:val="24"/>
          <w:szCs w:val="24"/>
        </w:rPr>
        <w:t>В области охраны почв:</w:t>
      </w:r>
    </w:p>
    <w:p w14:paraId="2DF5872B" w14:textId="77777777" w:rsidR="003F0173" w:rsidRDefault="003F0173" w:rsidP="003F0173">
      <w:pPr>
        <w:tabs>
          <w:tab w:val="left" w:pos="993"/>
        </w:tabs>
        <w:ind w:firstLine="709"/>
        <w:contextualSpacing/>
        <w:jc w:val="both"/>
        <w:rPr>
          <w:sz w:val="24"/>
          <w:szCs w:val="24"/>
        </w:rPr>
      </w:pPr>
      <w:r>
        <w:rPr>
          <w:i/>
          <w:color w:val="000000" w:themeColor="text1"/>
          <w:sz w:val="24"/>
          <w:szCs w:val="24"/>
        </w:rPr>
        <w:t xml:space="preserve">- </w:t>
      </w:r>
      <w:r w:rsidR="00F1306D" w:rsidRPr="00016DFE">
        <w:rPr>
          <w:sz w:val="24"/>
          <w:szCs w:val="24"/>
        </w:rPr>
        <w:t>внесение минеральных удобрений в строгом соответствии с потребностями почв в отдельных химических компонентах;</w:t>
      </w:r>
    </w:p>
    <w:p w14:paraId="3F8CDFEB"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 xml:space="preserve">предотвращение загрязнения земель неочищенными сточными водами, ядохимикатами, производственными и прочими отходами, устройство </w:t>
      </w:r>
      <w:proofErr w:type="spellStart"/>
      <w:r w:rsidR="00F1306D" w:rsidRPr="00016DFE">
        <w:rPr>
          <w:sz w:val="24"/>
          <w:szCs w:val="24"/>
        </w:rPr>
        <w:t>почвонепроницаемых</w:t>
      </w:r>
      <w:proofErr w:type="spellEnd"/>
      <w:r w:rsidR="00F1306D" w:rsidRPr="00016DFE">
        <w:rPr>
          <w:sz w:val="24"/>
          <w:szCs w:val="24"/>
        </w:rPr>
        <w:t xml:space="preserve"> жижесборников в животноводческих комплексах;</w:t>
      </w:r>
    </w:p>
    <w:p w14:paraId="7E3294FF"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хранение минеральных удобрений и пестицидов в специальных складах, оборудованных в соответствии с санитарными требованиями или вывоз запрещенных и пришедших в негодность пестицидов;</w:t>
      </w:r>
    </w:p>
    <w:p w14:paraId="208557A9"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 xml:space="preserve">проведение рекультивации земель, нарушенных при строительстве </w:t>
      </w:r>
      <w:r w:rsidR="00F1306D" w:rsidRPr="00016DFE">
        <w:rPr>
          <w:sz w:val="24"/>
          <w:szCs w:val="24"/>
        </w:rPr>
        <w:br/>
        <w:t>и прокладке коммуникаций;</w:t>
      </w:r>
    </w:p>
    <w:p w14:paraId="43D41E0D"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 xml:space="preserve">снятие плодородного слоя почвы перед началом строительства </w:t>
      </w:r>
      <w:r w:rsidR="00F1306D" w:rsidRPr="00016DFE">
        <w:rPr>
          <w:sz w:val="24"/>
          <w:szCs w:val="24"/>
        </w:rPr>
        <w:br/>
        <w:t>и использование его в озеленение населенных пунктов;</w:t>
      </w:r>
    </w:p>
    <w:p w14:paraId="4116AC87"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дальнейшая утилизация токсических отходов;</w:t>
      </w:r>
    </w:p>
    <w:p w14:paraId="41A538AE" w14:textId="77777777" w:rsidR="003F0173"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отведение специальных мест под мойку автомашин, тракторов и другой техники;</w:t>
      </w:r>
    </w:p>
    <w:p w14:paraId="2BEB531E" w14:textId="240558FC" w:rsidR="00E808C0" w:rsidRPr="00016DFE" w:rsidRDefault="003F0173" w:rsidP="003F0173">
      <w:pPr>
        <w:tabs>
          <w:tab w:val="left" w:pos="993"/>
        </w:tabs>
        <w:ind w:firstLine="709"/>
        <w:contextualSpacing/>
        <w:jc w:val="both"/>
        <w:rPr>
          <w:sz w:val="24"/>
          <w:szCs w:val="24"/>
        </w:rPr>
      </w:pPr>
      <w:r>
        <w:rPr>
          <w:sz w:val="24"/>
          <w:szCs w:val="24"/>
        </w:rPr>
        <w:t xml:space="preserve">- </w:t>
      </w:r>
      <w:r w:rsidR="00F1306D" w:rsidRPr="00016DFE">
        <w:rPr>
          <w:sz w:val="24"/>
          <w:szCs w:val="24"/>
        </w:rPr>
        <w:t>обязательное введение в оборот плодородных неиспользуемых земель.</w:t>
      </w:r>
    </w:p>
    <w:p w14:paraId="326C1AE1" w14:textId="77777777" w:rsidR="003F0173" w:rsidRDefault="00F1306D">
      <w:pPr>
        <w:tabs>
          <w:tab w:val="left" w:pos="993"/>
        </w:tabs>
        <w:ind w:firstLine="709"/>
        <w:contextualSpacing/>
        <w:jc w:val="both"/>
        <w:rPr>
          <w:i/>
          <w:color w:val="000000" w:themeColor="text1"/>
          <w:sz w:val="24"/>
          <w:szCs w:val="24"/>
        </w:rPr>
      </w:pPr>
      <w:r w:rsidRPr="00016DFE">
        <w:rPr>
          <w:i/>
          <w:color w:val="000000" w:themeColor="text1"/>
          <w:sz w:val="24"/>
          <w:szCs w:val="24"/>
        </w:rPr>
        <w:t>В области санитарной очистки территорий:</w:t>
      </w:r>
    </w:p>
    <w:p w14:paraId="0E269CC4"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ликвидация несанкционированных мест складирования отходов;</w:t>
      </w:r>
    </w:p>
    <w:p w14:paraId="2597E4FE"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осуществление сбора бытовых отходов и твердого мусора от жилой и общественной застройки в мусоросборники с дальнейшим вывозом специализированным транспортом.</w:t>
      </w:r>
    </w:p>
    <w:p w14:paraId="3FF6F0C9"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w:t>
      </w:r>
    </w:p>
    <w:p w14:paraId="37E74C7F"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планово-регулярная система очистки территории, удаление и обезвреживание твердых бытовых отходов, в том числе пищевых из жилых и общественных зданий;</w:t>
      </w:r>
    </w:p>
    <w:p w14:paraId="475E156C"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достаточное обеспечение предприятий, занимающихся его санитарной очисткой, уборочным транспортом;</w:t>
      </w:r>
    </w:p>
    <w:p w14:paraId="40992A17"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ежегодно проводить инвентаризацию отходов и объектов их размещения;</w:t>
      </w:r>
    </w:p>
    <w:p w14:paraId="26832EBF" w14:textId="77777777" w:rsidR="003F0173"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своевременно проводить мониторинг состояния окружающей природной среды на территориях объектов размещения отходов;</w:t>
      </w:r>
    </w:p>
    <w:p w14:paraId="4BB37798" w14:textId="04576C31" w:rsidR="00E808C0" w:rsidRPr="00016DFE" w:rsidRDefault="003F0173">
      <w:pPr>
        <w:tabs>
          <w:tab w:val="left" w:pos="993"/>
        </w:tabs>
        <w:ind w:firstLine="709"/>
        <w:contextualSpacing/>
        <w:jc w:val="both"/>
        <w:rPr>
          <w:color w:val="000000" w:themeColor="text1"/>
          <w:sz w:val="24"/>
          <w:szCs w:val="24"/>
        </w:rPr>
      </w:pPr>
      <w:r>
        <w:rPr>
          <w:color w:val="000000" w:themeColor="text1"/>
          <w:sz w:val="24"/>
          <w:szCs w:val="24"/>
        </w:rPr>
        <w:t xml:space="preserve">- </w:t>
      </w:r>
      <w:r w:rsidR="00F1306D" w:rsidRPr="00016DFE">
        <w:rPr>
          <w:color w:val="000000" w:themeColor="text1"/>
          <w:sz w:val="24"/>
          <w:szCs w:val="24"/>
        </w:rPr>
        <w:t>соблюдение требований транспортировки опасных отходов: наличие паспорта опасных отходов.</w:t>
      </w:r>
    </w:p>
    <w:p w14:paraId="3EFFDD08" w14:textId="709EAC0D" w:rsidR="00E808C0" w:rsidRPr="00016DFE" w:rsidRDefault="00F1306D">
      <w:pPr>
        <w:pStyle w:val="af0"/>
        <w:ind w:left="0" w:firstLine="709"/>
        <w:contextualSpacing/>
      </w:pPr>
      <w:r w:rsidRPr="00016DFE">
        <w:t>Санитарная очистка и уборка населенных мест среди комплекса задач по охране окружающей среды занимает одно из важных мест. Она н</w:t>
      </w:r>
      <w:r w:rsidR="004C78A6">
        <w:t>а</w:t>
      </w:r>
      <w:r w:rsidR="003F0173">
        <w:t>правл</w:t>
      </w:r>
      <w:r w:rsidRPr="00016DFE">
        <w:t>ен</w:t>
      </w:r>
      <w:r w:rsidR="004C78A6">
        <w:t>н</w:t>
      </w:r>
      <w:r w:rsidRPr="00016DFE">
        <w:t>а на содержание в чистоте селитебных территорий согласно санитарным требованиям, охрану здоровья населения от вредного влияния ТБО, их своевременный сбор, удаление и полное обезвреживание и предотвращение возможных заболеваний и охраны почвы, воды и воздуха от загрязнения ТБО.</w:t>
      </w:r>
    </w:p>
    <w:p w14:paraId="5F4BA370" w14:textId="77777777" w:rsidR="003F0173" w:rsidRDefault="00F1306D" w:rsidP="003F0173">
      <w:pPr>
        <w:pStyle w:val="af0"/>
        <w:ind w:left="0" w:firstLine="709"/>
        <w:contextualSpacing/>
      </w:pPr>
      <w:r w:rsidRPr="00016DFE">
        <w:t>Площадки ТБО должны быть правильно организованы, забетонированы.</w:t>
      </w:r>
    </w:p>
    <w:p w14:paraId="45F3C83B" w14:textId="7E3C02FD" w:rsidR="00E808C0" w:rsidRPr="00016DFE" w:rsidRDefault="00F1306D" w:rsidP="003F0173">
      <w:pPr>
        <w:pStyle w:val="af0"/>
        <w:ind w:left="0" w:firstLine="709"/>
        <w:contextualSpacing/>
      </w:pPr>
      <w:r w:rsidRPr="00016DFE">
        <w:t>Площадь земельных участков и расчетные нормы накоплений отходов устанавливаются в соответствии с нормативными показателями СП 42.13330.2016 (СНиПа 2.07.01-89</w:t>
      </w:r>
      <w:r w:rsidRPr="00016DFE">
        <w:rPr>
          <w:vertAlign w:val="superscript"/>
        </w:rPr>
        <w:t>*</w:t>
      </w:r>
      <w:r w:rsidRPr="00016DFE">
        <w:t>) и Постановлением Правительства № 269 «Об определении нормативов накопления твердых коммунальных отходов».</w:t>
      </w:r>
    </w:p>
    <w:p w14:paraId="345552AE" w14:textId="77777777" w:rsidR="00E808C0" w:rsidRPr="00016DFE" w:rsidRDefault="00F1306D">
      <w:pPr>
        <w:pStyle w:val="af6"/>
        <w:tabs>
          <w:tab w:val="left" w:pos="1134"/>
        </w:tabs>
        <w:ind w:left="1134" w:hanging="425"/>
        <w:contextualSpacing/>
        <w:jc w:val="left"/>
        <w:rPr>
          <w:rStyle w:val="20"/>
          <w:i w:val="0"/>
          <w:u w:val="none"/>
        </w:rPr>
      </w:pPr>
      <w:r w:rsidRPr="00016DFE">
        <w:rPr>
          <w:sz w:val="24"/>
          <w:szCs w:val="24"/>
        </w:rPr>
        <w:br w:type="column"/>
      </w:r>
      <w:bookmarkStart w:id="18" w:name="_Toc118276102"/>
      <w:r w:rsidRPr="00016DFE">
        <w:rPr>
          <w:b/>
          <w:sz w:val="24"/>
          <w:szCs w:val="24"/>
        </w:rPr>
        <w:lastRenderedPageBreak/>
        <w:t>6</w:t>
      </w:r>
      <w:r w:rsidRPr="00016DFE">
        <w:rPr>
          <w:sz w:val="24"/>
          <w:szCs w:val="24"/>
        </w:rPr>
        <w:tab/>
      </w:r>
      <w:r w:rsidRPr="00016DFE">
        <w:rPr>
          <w:rStyle w:val="20"/>
          <w:i w:val="0"/>
          <w:u w:val="none"/>
        </w:rPr>
        <w:t>ОЦЕНКА ВОЗМОЖНОГО ВЛИЯНИЯ ПЛАНИРУЕМЫХ ДЛЯ РАЗМЕЩЕНИЯ ОБЪЕКТОВ МЕСТНОГО ЗНАЧЕНИЯ НА КОМПЛЕКСНОЕ РАЗВИТИЕ ЭТИХ ТЕРРИТОРИЙ</w:t>
      </w:r>
      <w:bookmarkEnd w:id="18"/>
      <w:r w:rsidRPr="00016DFE">
        <w:rPr>
          <w:rStyle w:val="20"/>
          <w:i w:val="0"/>
          <w:u w:val="none"/>
        </w:rPr>
        <w:t xml:space="preserve"> </w:t>
      </w:r>
    </w:p>
    <w:p w14:paraId="4851AF7B" w14:textId="77777777" w:rsidR="00E808C0" w:rsidRPr="00016DFE" w:rsidRDefault="00E808C0">
      <w:pPr>
        <w:ind w:firstLine="709"/>
        <w:contextualSpacing/>
        <w:rPr>
          <w:sz w:val="24"/>
          <w:szCs w:val="24"/>
          <w:lang w:eastAsia="ru-RU"/>
        </w:rPr>
      </w:pPr>
    </w:p>
    <w:p w14:paraId="00C5EC76" w14:textId="77777777" w:rsidR="00E808C0" w:rsidRPr="00016DFE" w:rsidRDefault="00F1306D">
      <w:pPr>
        <w:tabs>
          <w:tab w:val="left" w:pos="993"/>
        </w:tabs>
        <w:ind w:firstLine="709"/>
        <w:contextualSpacing/>
        <w:jc w:val="both"/>
        <w:rPr>
          <w:color w:val="000000" w:themeColor="text1"/>
          <w:sz w:val="24"/>
          <w:szCs w:val="24"/>
        </w:rPr>
      </w:pPr>
      <w:r w:rsidRPr="00016DFE">
        <w:rPr>
          <w:color w:val="000000" w:themeColor="text1"/>
          <w:sz w:val="24"/>
          <w:szCs w:val="24"/>
        </w:rPr>
        <w:t xml:space="preserve">Комплексное развитие территории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 </w:t>
      </w:r>
    </w:p>
    <w:p w14:paraId="440D1820" w14:textId="77777777" w:rsidR="00E808C0" w:rsidRPr="00016DFE" w:rsidRDefault="00F1306D">
      <w:pPr>
        <w:tabs>
          <w:tab w:val="left" w:pos="993"/>
        </w:tabs>
        <w:ind w:firstLine="709"/>
        <w:contextualSpacing/>
        <w:jc w:val="both"/>
        <w:rPr>
          <w:color w:val="000000" w:themeColor="text1"/>
          <w:sz w:val="24"/>
          <w:szCs w:val="24"/>
        </w:rPr>
      </w:pPr>
      <w:r w:rsidRPr="00016DFE">
        <w:rPr>
          <w:color w:val="000000" w:themeColor="text1"/>
          <w:sz w:val="24"/>
          <w:szCs w:val="24"/>
        </w:rPr>
        <w:t>Комплексное развитие территории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14:paraId="45635260" w14:textId="77777777" w:rsidR="00E808C0" w:rsidRPr="00016DFE" w:rsidRDefault="00F1306D">
      <w:pPr>
        <w:tabs>
          <w:tab w:val="left" w:pos="993"/>
        </w:tabs>
        <w:ind w:firstLine="709"/>
        <w:contextualSpacing/>
        <w:jc w:val="both"/>
        <w:rPr>
          <w:color w:val="000000" w:themeColor="text1"/>
          <w:sz w:val="24"/>
          <w:szCs w:val="24"/>
        </w:rPr>
      </w:pPr>
      <w:r w:rsidRPr="00016DFE">
        <w:rPr>
          <w:color w:val="000000" w:themeColor="text1"/>
          <w:sz w:val="24"/>
          <w:szCs w:val="24"/>
        </w:rPr>
        <w:t xml:space="preserve">Одним из инструментов достижения целей комплексного развития территории является </w:t>
      </w:r>
      <w:r w:rsidRPr="00016DFE">
        <w:rPr>
          <w:sz w:val="24"/>
          <w:szCs w:val="24"/>
        </w:rPr>
        <w:t>внесение изменений в генеральный план</w:t>
      </w:r>
      <w:r w:rsidRPr="00016DFE">
        <w:rPr>
          <w:color w:val="000000" w:themeColor="text1"/>
          <w:sz w:val="24"/>
          <w:szCs w:val="24"/>
        </w:rPr>
        <w:t xml:space="preserve">, разрабатываемый с учетом планов и программ комплексного социально-экономического развития Подгорного сельского поселения, документов территориального планирования РФ, национальных проектов, </w:t>
      </w:r>
      <w:hyperlink w:anchor="sub_1000" w:tooltip="#sub_1000" w:history="1">
        <w:r w:rsidRPr="00016DFE">
          <w:rPr>
            <w:color w:val="000000" w:themeColor="text1"/>
            <w:sz w:val="24"/>
            <w:szCs w:val="24"/>
          </w:rPr>
          <w:t>стратегии</w:t>
        </w:r>
      </w:hyperlink>
      <w:r w:rsidRPr="00016DFE">
        <w:rPr>
          <w:color w:val="000000" w:themeColor="text1"/>
          <w:sz w:val="24"/>
          <w:szCs w:val="24"/>
        </w:rPr>
        <w:t xml:space="preserve"> пространственного развития РФ, документа территориального планирования субъекта РФ, стратегий социально-экономического развития субъекта РФ и МО.</w:t>
      </w:r>
    </w:p>
    <w:p w14:paraId="0E5C0E83" w14:textId="5D14127A" w:rsidR="00E808C0" w:rsidRPr="00016DFE" w:rsidRDefault="00F1306D">
      <w:pPr>
        <w:tabs>
          <w:tab w:val="left" w:pos="993"/>
        </w:tabs>
        <w:ind w:firstLine="709"/>
        <w:contextualSpacing/>
        <w:jc w:val="both"/>
        <w:rPr>
          <w:color w:val="000000" w:themeColor="text1"/>
          <w:sz w:val="24"/>
          <w:szCs w:val="24"/>
        </w:rPr>
      </w:pPr>
      <w:r w:rsidRPr="00016DFE">
        <w:rPr>
          <w:color w:val="000000" w:themeColor="text1"/>
          <w:sz w:val="24"/>
          <w:szCs w:val="24"/>
        </w:rPr>
        <w:t xml:space="preserve">Планируемые </w:t>
      </w:r>
      <w:r w:rsidRPr="00016DFE">
        <w:rPr>
          <w:sz w:val="24"/>
          <w:szCs w:val="24"/>
        </w:rPr>
        <w:t xml:space="preserve">внесением изменений в генеральный план </w:t>
      </w:r>
      <w:r w:rsidRPr="00016DFE">
        <w:rPr>
          <w:color w:val="000000" w:themeColor="text1"/>
          <w:sz w:val="24"/>
          <w:szCs w:val="24"/>
        </w:rPr>
        <w:t xml:space="preserve">мероприятия по размещению объектов местного значения и установлению функциональных зон обеспечат комплексное устойчивое развитие территории сельского поселения благодаря достижению стратегических целей. </w:t>
      </w:r>
    </w:p>
    <w:p w14:paraId="7CA55EB3" w14:textId="77777777" w:rsidR="00E808C0" w:rsidRPr="00016DFE" w:rsidRDefault="00F1306D">
      <w:pPr>
        <w:contextualSpacing/>
        <w:rPr>
          <w:color w:val="000000" w:themeColor="text1"/>
          <w:sz w:val="24"/>
          <w:szCs w:val="24"/>
        </w:rPr>
      </w:pPr>
      <w:r w:rsidRPr="00016DFE">
        <w:rPr>
          <w:color w:val="000000" w:themeColor="text1"/>
          <w:sz w:val="24"/>
          <w:szCs w:val="24"/>
        </w:rPr>
        <w:t xml:space="preserve"> </w:t>
      </w:r>
    </w:p>
    <w:p w14:paraId="6F2EF22F" w14:textId="77777777" w:rsidR="00E808C0" w:rsidRPr="00016DFE" w:rsidRDefault="00F1306D">
      <w:pPr>
        <w:pStyle w:val="af6"/>
        <w:tabs>
          <w:tab w:val="left" w:pos="993"/>
        </w:tabs>
        <w:spacing w:after="0"/>
        <w:ind w:left="993" w:hanging="284"/>
        <w:contextualSpacing/>
        <w:rPr>
          <w:b/>
          <w:sz w:val="24"/>
          <w:szCs w:val="24"/>
        </w:rPr>
      </w:pPr>
      <w:r w:rsidRPr="00016DFE">
        <w:rPr>
          <w:rStyle w:val="af7"/>
          <w:b/>
          <w:sz w:val="24"/>
          <w:szCs w:val="24"/>
        </w:rPr>
        <w:br w:type="column"/>
      </w:r>
      <w:bookmarkStart w:id="19" w:name="_Toc118276103"/>
      <w:r w:rsidRPr="00016DFE">
        <w:rPr>
          <w:b/>
          <w:sz w:val="24"/>
          <w:szCs w:val="24"/>
        </w:rPr>
        <w:lastRenderedPageBreak/>
        <w:t xml:space="preserve">7 </w:t>
      </w:r>
      <w:r w:rsidRPr="00016DFE">
        <w:rPr>
          <w:b/>
          <w:sz w:val="24"/>
          <w:szCs w:val="24"/>
        </w:rPr>
        <w:tab/>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ПОДГОРНСКОГО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Н4АВЛЕНИЙ ИХ РАЗВИТИЯ И ПРОГНОЗИРУЕМЫХ ОГРАНИЧЕНИЙ ИХ ИСПОЛЬЗОВАНИЯ</w:t>
      </w:r>
      <w:bookmarkEnd w:id="19"/>
    </w:p>
    <w:p w14:paraId="770DEA55" w14:textId="77777777" w:rsidR="00E808C0" w:rsidRPr="00016DFE" w:rsidRDefault="00E808C0">
      <w:pPr>
        <w:ind w:firstLine="709"/>
        <w:contextualSpacing/>
        <w:jc w:val="both"/>
        <w:rPr>
          <w:sz w:val="24"/>
          <w:szCs w:val="24"/>
          <w:lang w:eastAsia="ru-RU"/>
        </w:rPr>
      </w:pPr>
    </w:p>
    <w:p w14:paraId="6BE3C96B" w14:textId="6615ABA2" w:rsidR="00E808C0" w:rsidRPr="00016DFE" w:rsidRDefault="00F1306D">
      <w:pPr>
        <w:ind w:firstLine="709"/>
        <w:contextualSpacing/>
        <w:jc w:val="both"/>
        <w:rPr>
          <w:sz w:val="24"/>
          <w:szCs w:val="24"/>
          <w:lang w:eastAsia="ru-RU"/>
        </w:rPr>
      </w:pPr>
      <w:r w:rsidRPr="00016DFE">
        <w:rPr>
          <w:sz w:val="24"/>
          <w:szCs w:val="24"/>
        </w:rPr>
        <w:t>Н</w:t>
      </w:r>
      <w:r w:rsidRPr="00016DFE">
        <w:rPr>
          <w:sz w:val="24"/>
          <w:szCs w:val="24"/>
          <w:lang w:eastAsia="ru-RU"/>
        </w:rPr>
        <w:t xml:space="preserve">а территории </w:t>
      </w:r>
      <w:r w:rsidRPr="00016DFE">
        <w:rPr>
          <w:color w:val="000000" w:themeColor="text1"/>
          <w:sz w:val="24"/>
          <w:szCs w:val="24"/>
        </w:rPr>
        <w:t>Подгорнского сельского поселения</w:t>
      </w:r>
      <w:r w:rsidRPr="00016DFE">
        <w:rPr>
          <w:sz w:val="24"/>
          <w:szCs w:val="24"/>
          <w:lang w:eastAsia="ru-RU"/>
        </w:rPr>
        <w:t xml:space="preserve"> планируется разместить объекты федерального и регионального значения, представленные в таблице 13.</w:t>
      </w:r>
    </w:p>
    <w:p w14:paraId="1CB30888" w14:textId="77777777" w:rsidR="00E808C0" w:rsidRPr="00016DFE" w:rsidRDefault="00E808C0">
      <w:pPr>
        <w:ind w:firstLine="709"/>
        <w:contextualSpacing/>
        <w:jc w:val="both"/>
        <w:rPr>
          <w:sz w:val="24"/>
          <w:szCs w:val="24"/>
          <w:lang w:eastAsia="ru-RU"/>
        </w:rPr>
      </w:pPr>
    </w:p>
    <w:p w14:paraId="1B5B0A39" w14:textId="77777777" w:rsidR="00E808C0" w:rsidRPr="00016DFE" w:rsidRDefault="00F1306D">
      <w:pPr>
        <w:contextualSpacing/>
        <w:jc w:val="both"/>
        <w:rPr>
          <w:sz w:val="24"/>
          <w:szCs w:val="24"/>
          <w:lang w:eastAsia="ru-RU"/>
        </w:rPr>
      </w:pPr>
      <w:r w:rsidRPr="00016DFE">
        <w:rPr>
          <w:sz w:val="24"/>
          <w:szCs w:val="24"/>
          <w:lang w:eastAsia="ru-RU"/>
        </w:rPr>
        <w:t>Таблица 13 – Объекты федерального и регионального значения, планируемые для размещения на территории Подгорнского сельского поселения</w:t>
      </w:r>
    </w:p>
    <w:tbl>
      <w:tblPr>
        <w:tblW w:w="4979" w:type="pct"/>
        <w:tblLook w:val="0000" w:firstRow="0" w:lastRow="0" w:firstColumn="0" w:lastColumn="0" w:noHBand="0" w:noVBand="0"/>
      </w:tblPr>
      <w:tblGrid>
        <w:gridCol w:w="842"/>
        <w:gridCol w:w="2953"/>
        <w:gridCol w:w="2700"/>
        <w:gridCol w:w="3374"/>
      </w:tblGrid>
      <w:tr w:rsidR="00E808C0" w:rsidRPr="00016DFE" w14:paraId="5304F5CF" w14:textId="77777777" w:rsidTr="00577E48">
        <w:trPr>
          <w:trHeight w:val="166"/>
          <w:tblHeader/>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0EA3E4C2" w14:textId="77777777" w:rsidR="00E808C0" w:rsidRPr="00016DFE" w:rsidRDefault="00F1306D">
            <w:pPr>
              <w:contextualSpacing/>
              <w:jc w:val="center"/>
              <w:rPr>
                <w:sz w:val="24"/>
                <w:szCs w:val="24"/>
              </w:rPr>
            </w:pPr>
            <w:r w:rsidRPr="00016DFE">
              <w:rPr>
                <w:sz w:val="24"/>
                <w:szCs w:val="24"/>
              </w:rPr>
              <w:t>№ п/п</w:t>
            </w:r>
          </w:p>
        </w:tc>
        <w:tc>
          <w:tcPr>
            <w:tcW w:w="2953" w:type="dxa"/>
            <w:tcBorders>
              <w:top w:val="single" w:sz="4" w:space="0" w:color="000000"/>
              <w:left w:val="single" w:sz="4" w:space="0" w:color="000000"/>
              <w:bottom w:val="single" w:sz="4" w:space="0" w:color="000000"/>
            </w:tcBorders>
            <w:shd w:val="clear" w:color="auto" w:fill="auto"/>
          </w:tcPr>
          <w:p w14:paraId="408B94DC" w14:textId="77777777" w:rsidR="00E808C0" w:rsidRPr="00016DFE" w:rsidRDefault="00F1306D">
            <w:pPr>
              <w:contextualSpacing/>
              <w:jc w:val="center"/>
              <w:rPr>
                <w:sz w:val="24"/>
                <w:szCs w:val="24"/>
              </w:rPr>
            </w:pPr>
            <w:r w:rsidRPr="00016DFE">
              <w:rPr>
                <w:sz w:val="24"/>
                <w:szCs w:val="24"/>
              </w:rPr>
              <w:t>Наименование объекта</w:t>
            </w:r>
          </w:p>
        </w:tc>
        <w:tc>
          <w:tcPr>
            <w:tcW w:w="2700" w:type="dxa"/>
            <w:tcBorders>
              <w:top w:val="single" w:sz="4" w:space="0" w:color="000000"/>
              <w:left w:val="single" w:sz="4" w:space="0" w:color="000000"/>
              <w:bottom w:val="single" w:sz="4" w:space="0" w:color="000000"/>
            </w:tcBorders>
          </w:tcPr>
          <w:p w14:paraId="45DA801B" w14:textId="77777777" w:rsidR="00E808C0" w:rsidRPr="00016DFE" w:rsidRDefault="00F1306D">
            <w:pPr>
              <w:contextualSpacing/>
              <w:jc w:val="center"/>
              <w:rPr>
                <w:sz w:val="24"/>
                <w:szCs w:val="24"/>
              </w:rPr>
            </w:pPr>
            <w:r w:rsidRPr="00016DFE">
              <w:rPr>
                <w:sz w:val="24"/>
                <w:szCs w:val="24"/>
              </w:rPr>
              <w:t>Местоположение</w:t>
            </w:r>
          </w:p>
          <w:p w14:paraId="6A7170E2" w14:textId="77777777" w:rsidR="00E808C0" w:rsidRPr="00016DFE" w:rsidRDefault="00F1306D">
            <w:pPr>
              <w:contextualSpacing/>
              <w:jc w:val="center"/>
              <w:rPr>
                <w:sz w:val="24"/>
                <w:szCs w:val="24"/>
              </w:rPr>
            </w:pPr>
            <w:r w:rsidRPr="00016DFE">
              <w:rPr>
                <w:sz w:val="24"/>
                <w:szCs w:val="24"/>
              </w:rPr>
              <w:t>планируемого объекта</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1D048F95" w14:textId="77777777" w:rsidR="00E808C0" w:rsidRPr="00016DFE" w:rsidRDefault="00F1306D">
            <w:pPr>
              <w:contextualSpacing/>
              <w:jc w:val="center"/>
              <w:rPr>
                <w:sz w:val="24"/>
                <w:szCs w:val="24"/>
              </w:rPr>
            </w:pPr>
            <w:r w:rsidRPr="00016DFE">
              <w:rPr>
                <w:sz w:val="24"/>
                <w:szCs w:val="24"/>
              </w:rPr>
              <w:t>Зоны с особыми условиями использования территории</w:t>
            </w:r>
          </w:p>
        </w:tc>
      </w:tr>
      <w:tr w:rsidR="00E808C0" w:rsidRPr="00016DFE" w14:paraId="20CC4693" w14:textId="77777777" w:rsidTr="00577E48">
        <w:trPr>
          <w:trHeight w:val="185"/>
        </w:trPr>
        <w:tc>
          <w:tcPr>
            <w:tcW w:w="9869" w:type="dxa"/>
            <w:gridSpan w:val="4"/>
            <w:tcBorders>
              <w:top w:val="single" w:sz="4" w:space="0" w:color="000000"/>
              <w:left w:val="single" w:sz="4" w:space="0" w:color="000000"/>
              <w:bottom w:val="single" w:sz="4" w:space="0" w:color="000000"/>
              <w:right w:val="single" w:sz="4" w:space="0" w:color="000000"/>
            </w:tcBorders>
          </w:tcPr>
          <w:p w14:paraId="0056E643" w14:textId="77777777" w:rsidR="00E808C0" w:rsidRPr="00016DFE" w:rsidRDefault="00F1306D">
            <w:pPr>
              <w:pStyle w:val="af8"/>
              <w:ind w:firstLine="0"/>
              <w:contextualSpacing/>
              <w:rPr>
                <w:rFonts w:cs="Times New Roman"/>
                <w:szCs w:val="24"/>
              </w:rPr>
            </w:pPr>
            <w:r w:rsidRPr="00016DFE">
              <w:rPr>
                <w:rFonts w:cs="Times New Roman"/>
                <w:szCs w:val="24"/>
              </w:rPr>
              <w:t>Объекты федерального значения</w:t>
            </w:r>
          </w:p>
        </w:tc>
      </w:tr>
      <w:tr w:rsidR="00E808C0" w:rsidRPr="00016DFE" w14:paraId="087F7D0D" w14:textId="77777777" w:rsidTr="00577E48">
        <w:trPr>
          <w:trHeight w:val="185"/>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57BC2BA7" w14:textId="77777777" w:rsidR="00E808C0" w:rsidRPr="00016DFE" w:rsidRDefault="00F1306D">
            <w:pPr>
              <w:pStyle w:val="af8"/>
              <w:ind w:firstLine="0"/>
              <w:contextualSpacing/>
              <w:rPr>
                <w:rFonts w:cs="Times New Roman"/>
                <w:szCs w:val="24"/>
              </w:rPr>
            </w:pPr>
            <w:r w:rsidRPr="00016DFE">
              <w:rPr>
                <w:rFonts w:cs="Times New Roman"/>
                <w:szCs w:val="24"/>
              </w:rPr>
              <w:t>-</w:t>
            </w:r>
          </w:p>
        </w:tc>
        <w:tc>
          <w:tcPr>
            <w:tcW w:w="2953" w:type="dxa"/>
            <w:tcBorders>
              <w:top w:val="single" w:sz="4" w:space="0" w:color="000000"/>
              <w:left w:val="single" w:sz="4" w:space="0" w:color="000000"/>
              <w:bottom w:val="single" w:sz="4" w:space="0" w:color="000000"/>
              <w:right w:val="single" w:sz="4" w:space="0" w:color="auto"/>
            </w:tcBorders>
            <w:shd w:val="clear" w:color="auto" w:fill="auto"/>
          </w:tcPr>
          <w:p w14:paraId="68E37B02" w14:textId="77777777" w:rsidR="00E808C0" w:rsidRPr="00016DFE" w:rsidRDefault="00F1306D">
            <w:pPr>
              <w:pStyle w:val="af8"/>
              <w:ind w:firstLine="0"/>
              <w:contextualSpacing/>
              <w:rPr>
                <w:rFonts w:cs="Times New Roman"/>
                <w:szCs w:val="24"/>
              </w:rPr>
            </w:pPr>
            <w:r w:rsidRPr="00016DFE">
              <w:rPr>
                <w:rFonts w:cs="Times New Roman"/>
                <w:szCs w:val="24"/>
              </w:rPr>
              <w:t>-</w:t>
            </w:r>
          </w:p>
        </w:tc>
        <w:tc>
          <w:tcPr>
            <w:tcW w:w="2700" w:type="dxa"/>
            <w:tcBorders>
              <w:top w:val="single" w:sz="4" w:space="0" w:color="000000"/>
              <w:left w:val="single" w:sz="4" w:space="0" w:color="auto"/>
              <w:bottom w:val="single" w:sz="4" w:space="0" w:color="000000"/>
              <w:right w:val="single" w:sz="4" w:space="0" w:color="auto"/>
            </w:tcBorders>
          </w:tcPr>
          <w:p w14:paraId="79F2F7A8" w14:textId="77777777" w:rsidR="00E808C0" w:rsidRPr="00016DFE" w:rsidRDefault="00F1306D">
            <w:pPr>
              <w:pStyle w:val="af8"/>
              <w:ind w:firstLine="0"/>
              <w:contextualSpacing/>
              <w:rPr>
                <w:rFonts w:cs="Times New Roman"/>
                <w:szCs w:val="24"/>
              </w:rPr>
            </w:pPr>
            <w:r w:rsidRPr="00016DFE">
              <w:rPr>
                <w:rFonts w:cs="Times New Roman"/>
                <w:szCs w:val="24"/>
              </w:rPr>
              <w:t>-</w:t>
            </w:r>
          </w:p>
        </w:tc>
        <w:tc>
          <w:tcPr>
            <w:tcW w:w="3374" w:type="dxa"/>
            <w:tcBorders>
              <w:top w:val="single" w:sz="4" w:space="0" w:color="000000"/>
              <w:left w:val="single" w:sz="4" w:space="0" w:color="auto"/>
              <w:bottom w:val="single" w:sz="4" w:space="0" w:color="000000"/>
              <w:right w:val="single" w:sz="4" w:space="0" w:color="000000"/>
            </w:tcBorders>
            <w:shd w:val="clear" w:color="auto" w:fill="auto"/>
          </w:tcPr>
          <w:p w14:paraId="7913D280" w14:textId="77777777" w:rsidR="00E808C0" w:rsidRPr="00016DFE" w:rsidRDefault="00F1306D">
            <w:pPr>
              <w:pStyle w:val="af8"/>
              <w:ind w:firstLine="0"/>
              <w:contextualSpacing/>
              <w:rPr>
                <w:rFonts w:cs="Times New Roman"/>
                <w:szCs w:val="24"/>
              </w:rPr>
            </w:pPr>
            <w:r w:rsidRPr="00016DFE">
              <w:rPr>
                <w:rFonts w:cs="Times New Roman"/>
                <w:szCs w:val="24"/>
              </w:rPr>
              <w:t>-</w:t>
            </w:r>
          </w:p>
        </w:tc>
      </w:tr>
      <w:tr w:rsidR="00E808C0" w:rsidRPr="00016DFE" w14:paraId="2C4A13BC" w14:textId="77777777" w:rsidTr="00577E48">
        <w:trPr>
          <w:trHeight w:val="202"/>
        </w:trPr>
        <w:tc>
          <w:tcPr>
            <w:tcW w:w="9869" w:type="dxa"/>
            <w:gridSpan w:val="4"/>
            <w:tcBorders>
              <w:top w:val="single" w:sz="4" w:space="0" w:color="000000"/>
              <w:left w:val="single" w:sz="4" w:space="0" w:color="000000"/>
              <w:bottom w:val="single" w:sz="4" w:space="0" w:color="000000"/>
              <w:right w:val="single" w:sz="4" w:space="0" w:color="000000"/>
            </w:tcBorders>
          </w:tcPr>
          <w:p w14:paraId="1DED1BA4" w14:textId="77777777" w:rsidR="00E808C0" w:rsidRPr="00016DFE" w:rsidRDefault="00F1306D">
            <w:pPr>
              <w:pStyle w:val="af8"/>
              <w:ind w:firstLine="0"/>
              <w:contextualSpacing/>
              <w:rPr>
                <w:rFonts w:cs="Times New Roman"/>
                <w:szCs w:val="24"/>
                <w:lang w:val="en-US"/>
              </w:rPr>
            </w:pPr>
            <w:r w:rsidRPr="00016DFE">
              <w:rPr>
                <w:rFonts w:cs="Times New Roman"/>
                <w:szCs w:val="24"/>
              </w:rPr>
              <w:t>Объекты регионального значения</w:t>
            </w:r>
          </w:p>
        </w:tc>
      </w:tr>
      <w:tr w:rsidR="00E808C0" w:rsidRPr="00016DFE" w14:paraId="0D468DDF" w14:textId="77777777" w:rsidTr="00577E48">
        <w:trPr>
          <w:trHeight w:val="202"/>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30E3CCC5" w14:textId="10E9878C" w:rsidR="00E808C0" w:rsidRPr="00016DFE" w:rsidRDefault="00577E48">
            <w:pPr>
              <w:pStyle w:val="af8"/>
              <w:ind w:firstLine="0"/>
              <w:contextualSpacing/>
              <w:rPr>
                <w:rFonts w:cs="Times New Roman"/>
                <w:szCs w:val="24"/>
              </w:rPr>
            </w:pPr>
            <w:r>
              <w:rPr>
                <w:rFonts w:cs="Times New Roman"/>
                <w:szCs w:val="24"/>
              </w:rPr>
              <w:t>1</w:t>
            </w:r>
          </w:p>
        </w:tc>
        <w:tc>
          <w:tcPr>
            <w:tcW w:w="2953" w:type="dxa"/>
            <w:tcBorders>
              <w:top w:val="single" w:sz="4" w:space="0" w:color="000000"/>
              <w:left w:val="single" w:sz="4" w:space="0" w:color="000000"/>
              <w:bottom w:val="single" w:sz="4" w:space="0" w:color="000000"/>
            </w:tcBorders>
            <w:shd w:val="clear" w:color="auto" w:fill="auto"/>
          </w:tcPr>
          <w:p w14:paraId="2E336142" w14:textId="7702BA4E" w:rsidR="00E808C0" w:rsidRPr="00016DFE" w:rsidRDefault="00577E48">
            <w:pPr>
              <w:pStyle w:val="af8"/>
              <w:ind w:firstLine="0"/>
              <w:contextualSpacing/>
              <w:rPr>
                <w:rFonts w:cs="Times New Roman"/>
                <w:szCs w:val="24"/>
              </w:rPr>
            </w:pPr>
            <w:r w:rsidRPr="00E92D8B">
              <w:rPr>
                <w:sz w:val="22"/>
                <w:szCs w:val="22"/>
              </w:rPr>
              <w:t>Новый корпус М</w:t>
            </w:r>
            <w:r w:rsidR="001F06A4">
              <w:rPr>
                <w:sz w:val="22"/>
                <w:szCs w:val="22"/>
              </w:rPr>
              <w:t>А</w:t>
            </w:r>
            <w:r w:rsidRPr="00E92D8B">
              <w:rPr>
                <w:sz w:val="22"/>
                <w:szCs w:val="22"/>
              </w:rPr>
              <w:t xml:space="preserve">ОУ </w:t>
            </w:r>
            <w:r w:rsidR="001F06A4">
              <w:rPr>
                <w:sz w:val="22"/>
                <w:szCs w:val="22"/>
              </w:rPr>
              <w:t>«</w:t>
            </w:r>
            <w:proofErr w:type="spellStart"/>
            <w:r w:rsidRPr="00E92D8B">
              <w:rPr>
                <w:sz w:val="22"/>
                <w:szCs w:val="22"/>
              </w:rPr>
              <w:t>Подгорнская</w:t>
            </w:r>
            <w:proofErr w:type="spellEnd"/>
            <w:r w:rsidRPr="00E92D8B">
              <w:rPr>
                <w:sz w:val="22"/>
                <w:szCs w:val="22"/>
              </w:rPr>
              <w:t xml:space="preserve"> СОШ» на 150 мест</w:t>
            </w:r>
          </w:p>
        </w:tc>
        <w:tc>
          <w:tcPr>
            <w:tcW w:w="2700" w:type="dxa"/>
            <w:tcBorders>
              <w:top w:val="single" w:sz="4" w:space="0" w:color="000000"/>
              <w:left w:val="single" w:sz="4" w:space="0" w:color="000000"/>
              <w:bottom w:val="single" w:sz="4" w:space="0" w:color="000000"/>
            </w:tcBorders>
          </w:tcPr>
          <w:p w14:paraId="0426E397" w14:textId="02211602" w:rsidR="00E808C0" w:rsidRPr="00016DFE" w:rsidRDefault="00577E48">
            <w:pPr>
              <w:pStyle w:val="af8"/>
              <w:ind w:firstLine="0"/>
              <w:contextualSpacing/>
              <w:rPr>
                <w:rFonts w:cs="Times New Roman"/>
                <w:szCs w:val="24"/>
              </w:rPr>
            </w:pPr>
            <w:r w:rsidRPr="0003551E">
              <w:t>Подгорнское сельское поселение</w:t>
            </w:r>
            <w:r>
              <w:t xml:space="preserve">, </w:t>
            </w:r>
            <w:proofErr w:type="spellStart"/>
            <w:r>
              <w:t>с.Подгорное</w:t>
            </w:r>
            <w:proofErr w:type="spellEnd"/>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62F5DDB0" w14:textId="51967D17" w:rsidR="00E808C0" w:rsidRPr="00016DFE" w:rsidRDefault="00577E48">
            <w:pPr>
              <w:pStyle w:val="af8"/>
              <w:ind w:firstLine="0"/>
              <w:contextualSpacing/>
              <w:rPr>
                <w:rFonts w:cs="Times New Roman"/>
                <w:szCs w:val="24"/>
              </w:rPr>
            </w:pPr>
            <w:r w:rsidRPr="0003551E">
              <w:t>Не устанавливаются</w:t>
            </w:r>
          </w:p>
        </w:tc>
      </w:tr>
      <w:tr w:rsidR="00577E48" w:rsidRPr="00016DFE" w14:paraId="338DC952" w14:textId="77777777" w:rsidTr="00577E48">
        <w:trPr>
          <w:trHeight w:val="202"/>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1B08FF3F" w14:textId="156685AC" w:rsidR="00577E48" w:rsidRDefault="00577E48">
            <w:pPr>
              <w:pStyle w:val="af8"/>
              <w:ind w:firstLine="0"/>
              <w:contextualSpacing/>
              <w:rPr>
                <w:rFonts w:cs="Times New Roman"/>
                <w:szCs w:val="24"/>
              </w:rPr>
            </w:pPr>
            <w:r>
              <w:rPr>
                <w:rFonts w:cs="Times New Roman"/>
                <w:szCs w:val="24"/>
              </w:rPr>
              <w:t>2</w:t>
            </w:r>
          </w:p>
        </w:tc>
        <w:tc>
          <w:tcPr>
            <w:tcW w:w="2953" w:type="dxa"/>
            <w:tcBorders>
              <w:top w:val="single" w:sz="4" w:space="0" w:color="000000"/>
              <w:left w:val="single" w:sz="4" w:space="0" w:color="000000"/>
              <w:bottom w:val="single" w:sz="4" w:space="0" w:color="000000"/>
            </w:tcBorders>
            <w:shd w:val="clear" w:color="auto" w:fill="auto"/>
          </w:tcPr>
          <w:p w14:paraId="4334E542" w14:textId="0D31527B" w:rsidR="00577E48" w:rsidRPr="00E92D8B" w:rsidRDefault="00577E48">
            <w:pPr>
              <w:pStyle w:val="af8"/>
              <w:ind w:firstLine="0"/>
              <w:contextualSpacing/>
              <w:rPr>
                <w:sz w:val="22"/>
                <w:szCs w:val="22"/>
              </w:rPr>
            </w:pPr>
            <w:r>
              <w:t xml:space="preserve">Приобретение здания для организации работы фельдшерско-акушерского пункта </w:t>
            </w:r>
            <w:proofErr w:type="spellStart"/>
            <w:r w:rsidR="00C81A42">
              <w:t>с</w:t>
            </w:r>
            <w:r>
              <w:t>.Сухой</w:t>
            </w:r>
            <w:proofErr w:type="spellEnd"/>
            <w:r>
              <w:t xml:space="preserve"> Лог</w:t>
            </w:r>
          </w:p>
        </w:tc>
        <w:tc>
          <w:tcPr>
            <w:tcW w:w="2700" w:type="dxa"/>
            <w:tcBorders>
              <w:top w:val="single" w:sz="4" w:space="0" w:color="000000"/>
              <w:left w:val="single" w:sz="4" w:space="0" w:color="000000"/>
              <w:bottom w:val="single" w:sz="4" w:space="0" w:color="000000"/>
            </w:tcBorders>
          </w:tcPr>
          <w:p w14:paraId="5F4BF8DB" w14:textId="0A639388" w:rsidR="00577E48" w:rsidRPr="00016DFE" w:rsidRDefault="00577E48">
            <w:pPr>
              <w:pStyle w:val="af8"/>
              <w:ind w:firstLine="0"/>
              <w:contextualSpacing/>
              <w:rPr>
                <w:rFonts w:cs="Times New Roman"/>
                <w:szCs w:val="24"/>
              </w:rPr>
            </w:pPr>
            <w:r w:rsidRPr="0003551E">
              <w:t>Подгорнское сельское поселение</w:t>
            </w:r>
            <w:r>
              <w:t xml:space="preserve">, </w:t>
            </w:r>
            <w:r w:rsidR="00C81A42">
              <w:t>с</w:t>
            </w:r>
            <w:r>
              <w:t>. Сухой Лог</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0096C846" w14:textId="16A92B55" w:rsidR="00577E48" w:rsidRPr="00016DFE" w:rsidRDefault="00577E48">
            <w:pPr>
              <w:pStyle w:val="af8"/>
              <w:ind w:firstLine="0"/>
              <w:contextualSpacing/>
              <w:rPr>
                <w:rFonts w:cs="Times New Roman"/>
                <w:szCs w:val="24"/>
              </w:rPr>
            </w:pPr>
            <w:r w:rsidRPr="0003551E">
              <w:t>Не устанавливаются</w:t>
            </w:r>
          </w:p>
        </w:tc>
      </w:tr>
      <w:tr w:rsidR="00577E48" w:rsidRPr="00016DFE" w14:paraId="7B3DA411" w14:textId="77777777" w:rsidTr="00577E48">
        <w:trPr>
          <w:trHeight w:val="202"/>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043F0DE7" w14:textId="779E4F51" w:rsidR="00577E48" w:rsidRDefault="00577E48">
            <w:pPr>
              <w:pStyle w:val="af8"/>
              <w:ind w:firstLine="0"/>
              <w:contextualSpacing/>
              <w:rPr>
                <w:rFonts w:cs="Times New Roman"/>
                <w:szCs w:val="24"/>
              </w:rPr>
            </w:pPr>
            <w:r>
              <w:rPr>
                <w:rFonts w:cs="Times New Roman"/>
                <w:szCs w:val="24"/>
              </w:rPr>
              <w:t>3</w:t>
            </w:r>
          </w:p>
        </w:tc>
        <w:tc>
          <w:tcPr>
            <w:tcW w:w="2953" w:type="dxa"/>
            <w:tcBorders>
              <w:top w:val="single" w:sz="4" w:space="0" w:color="000000"/>
              <w:left w:val="single" w:sz="4" w:space="0" w:color="000000"/>
              <w:bottom w:val="single" w:sz="4" w:space="0" w:color="000000"/>
            </w:tcBorders>
            <w:shd w:val="clear" w:color="auto" w:fill="auto"/>
          </w:tcPr>
          <w:p w14:paraId="02051257" w14:textId="4BD524FB" w:rsidR="00577E48" w:rsidRPr="00E92D8B" w:rsidRDefault="00577E48" w:rsidP="00577E48">
            <w:pPr>
              <w:pStyle w:val="af8"/>
              <w:ind w:firstLine="0"/>
              <w:contextualSpacing/>
              <w:rPr>
                <w:sz w:val="22"/>
                <w:szCs w:val="22"/>
              </w:rPr>
            </w:pPr>
            <w:r>
              <w:t xml:space="preserve">Приобретение здания для организации работы фельдшерско-акушерского пункта </w:t>
            </w:r>
            <w:proofErr w:type="spellStart"/>
            <w:r>
              <w:t>с.</w:t>
            </w:r>
            <w:r w:rsidR="001F06A4">
              <w:t>Ермиловка</w:t>
            </w:r>
            <w:proofErr w:type="spellEnd"/>
          </w:p>
        </w:tc>
        <w:tc>
          <w:tcPr>
            <w:tcW w:w="2700" w:type="dxa"/>
            <w:tcBorders>
              <w:top w:val="single" w:sz="4" w:space="0" w:color="000000"/>
              <w:left w:val="single" w:sz="4" w:space="0" w:color="000000"/>
              <w:bottom w:val="single" w:sz="4" w:space="0" w:color="000000"/>
            </w:tcBorders>
          </w:tcPr>
          <w:p w14:paraId="179D48A8" w14:textId="1AD9CD22" w:rsidR="00577E48" w:rsidRPr="00016DFE" w:rsidRDefault="00577E48">
            <w:pPr>
              <w:pStyle w:val="af8"/>
              <w:ind w:firstLine="0"/>
              <w:contextualSpacing/>
              <w:rPr>
                <w:rFonts w:cs="Times New Roman"/>
                <w:szCs w:val="24"/>
              </w:rPr>
            </w:pPr>
            <w:r w:rsidRPr="0003551E">
              <w:t>Подгорнское сельское поселение</w:t>
            </w:r>
            <w:r>
              <w:t>,</w:t>
            </w:r>
            <w:r w:rsidR="001F06A4">
              <w:t xml:space="preserve"> </w:t>
            </w:r>
            <w:proofErr w:type="spellStart"/>
            <w:r>
              <w:t>с.</w:t>
            </w:r>
            <w:r w:rsidR="001F06A4">
              <w:t>Ермиловка</w:t>
            </w:r>
            <w:proofErr w:type="spellEnd"/>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07F91F97" w14:textId="7F8528C3" w:rsidR="00577E48" w:rsidRPr="00016DFE" w:rsidRDefault="00577E48">
            <w:pPr>
              <w:pStyle w:val="af8"/>
              <w:ind w:firstLine="0"/>
              <w:contextualSpacing/>
              <w:rPr>
                <w:rFonts w:cs="Times New Roman"/>
                <w:szCs w:val="24"/>
              </w:rPr>
            </w:pPr>
            <w:r w:rsidRPr="0003551E">
              <w:t>Не устанавливаются</w:t>
            </w:r>
          </w:p>
        </w:tc>
      </w:tr>
      <w:tr w:rsidR="00577E48" w:rsidRPr="00016DFE" w14:paraId="704B9D73" w14:textId="77777777" w:rsidTr="00577E48">
        <w:trPr>
          <w:trHeight w:val="202"/>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68AC8501" w14:textId="129CCF30" w:rsidR="00577E48" w:rsidRDefault="00577E48">
            <w:pPr>
              <w:pStyle w:val="af8"/>
              <w:ind w:firstLine="0"/>
              <w:contextualSpacing/>
              <w:rPr>
                <w:rFonts w:cs="Times New Roman"/>
                <w:szCs w:val="24"/>
              </w:rPr>
            </w:pPr>
            <w:r>
              <w:rPr>
                <w:rFonts w:cs="Times New Roman"/>
                <w:szCs w:val="24"/>
              </w:rPr>
              <w:t>4</w:t>
            </w:r>
          </w:p>
        </w:tc>
        <w:tc>
          <w:tcPr>
            <w:tcW w:w="2953" w:type="dxa"/>
            <w:tcBorders>
              <w:top w:val="single" w:sz="4" w:space="0" w:color="000000"/>
              <w:left w:val="single" w:sz="4" w:space="0" w:color="000000"/>
              <w:bottom w:val="single" w:sz="4" w:space="0" w:color="000000"/>
            </w:tcBorders>
            <w:shd w:val="clear" w:color="auto" w:fill="auto"/>
          </w:tcPr>
          <w:p w14:paraId="3D776D3A" w14:textId="608DAF26" w:rsidR="00577E48" w:rsidRPr="00E92D8B" w:rsidRDefault="00577E48" w:rsidP="00577E48">
            <w:pPr>
              <w:pStyle w:val="af8"/>
              <w:ind w:firstLine="0"/>
              <w:contextualSpacing/>
              <w:rPr>
                <w:sz w:val="22"/>
                <w:szCs w:val="22"/>
              </w:rPr>
            </w:pPr>
            <w:r>
              <w:t xml:space="preserve">Приобретение здания для организации работы фельдшерско-акушерского пункта </w:t>
            </w:r>
            <w:proofErr w:type="spellStart"/>
            <w:r>
              <w:t>с.Чемондаевка</w:t>
            </w:r>
            <w:proofErr w:type="spellEnd"/>
          </w:p>
        </w:tc>
        <w:tc>
          <w:tcPr>
            <w:tcW w:w="2700" w:type="dxa"/>
            <w:tcBorders>
              <w:top w:val="single" w:sz="4" w:space="0" w:color="000000"/>
              <w:left w:val="single" w:sz="4" w:space="0" w:color="000000"/>
              <w:bottom w:val="single" w:sz="4" w:space="0" w:color="000000"/>
            </w:tcBorders>
          </w:tcPr>
          <w:p w14:paraId="29A61932" w14:textId="1664A372" w:rsidR="00577E48" w:rsidRPr="00016DFE" w:rsidRDefault="00577E48">
            <w:pPr>
              <w:pStyle w:val="af8"/>
              <w:ind w:firstLine="0"/>
              <w:contextualSpacing/>
              <w:rPr>
                <w:rFonts w:cs="Times New Roman"/>
                <w:szCs w:val="24"/>
              </w:rPr>
            </w:pPr>
            <w:r w:rsidRPr="0003551E">
              <w:t>Подгорнское сельское поселение</w:t>
            </w:r>
            <w:r>
              <w:t xml:space="preserve">, </w:t>
            </w:r>
            <w:proofErr w:type="spellStart"/>
            <w:r>
              <w:t>с.Чемондаевка</w:t>
            </w:r>
            <w:proofErr w:type="spellEnd"/>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642165CF" w14:textId="32F5964E" w:rsidR="00577E48" w:rsidRPr="00016DFE" w:rsidRDefault="00577E48">
            <w:pPr>
              <w:pStyle w:val="af8"/>
              <w:ind w:firstLine="0"/>
              <w:contextualSpacing/>
              <w:rPr>
                <w:rFonts w:cs="Times New Roman"/>
                <w:szCs w:val="24"/>
              </w:rPr>
            </w:pPr>
            <w:r w:rsidRPr="0003551E">
              <w:t>Не устанавливаются</w:t>
            </w:r>
          </w:p>
        </w:tc>
      </w:tr>
      <w:tr w:rsidR="00577E48" w:rsidRPr="00016DFE" w14:paraId="184F91CD" w14:textId="77777777" w:rsidTr="00577E48">
        <w:trPr>
          <w:trHeight w:val="202"/>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56491501" w14:textId="119DB497" w:rsidR="00577E48" w:rsidRDefault="00577E48">
            <w:pPr>
              <w:pStyle w:val="af8"/>
              <w:ind w:firstLine="0"/>
              <w:contextualSpacing/>
              <w:rPr>
                <w:rFonts w:cs="Times New Roman"/>
                <w:szCs w:val="24"/>
              </w:rPr>
            </w:pPr>
            <w:r>
              <w:rPr>
                <w:rFonts w:cs="Times New Roman"/>
                <w:szCs w:val="24"/>
              </w:rPr>
              <w:t>5</w:t>
            </w:r>
          </w:p>
        </w:tc>
        <w:tc>
          <w:tcPr>
            <w:tcW w:w="2953" w:type="dxa"/>
            <w:tcBorders>
              <w:top w:val="single" w:sz="4" w:space="0" w:color="000000"/>
              <w:left w:val="single" w:sz="4" w:space="0" w:color="000000"/>
              <w:bottom w:val="single" w:sz="4" w:space="0" w:color="000000"/>
            </w:tcBorders>
            <w:shd w:val="clear" w:color="auto" w:fill="auto"/>
          </w:tcPr>
          <w:p w14:paraId="4CB79B5C" w14:textId="23A98830" w:rsidR="00577E48" w:rsidRPr="00E92D8B" w:rsidRDefault="00577E48">
            <w:pPr>
              <w:pStyle w:val="af8"/>
              <w:ind w:firstLine="0"/>
              <w:contextualSpacing/>
              <w:rPr>
                <w:sz w:val="22"/>
                <w:szCs w:val="22"/>
              </w:rPr>
            </w:pPr>
            <w:r w:rsidRPr="00D31F66">
              <w:rPr>
                <w:sz w:val="22"/>
                <w:szCs w:val="22"/>
              </w:rPr>
              <w:t>Увеличение емкости АТС села Подгорное на 500 номеров</w:t>
            </w:r>
          </w:p>
        </w:tc>
        <w:tc>
          <w:tcPr>
            <w:tcW w:w="2700" w:type="dxa"/>
            <w:tcBorders>
              <w:top w:val="single" w:sz="4" w:space="0" w:color="000000"/>
              <w:left w:val="single" w:sz="4" w:space="0" w:color="000000"/>
              <w:bottom w:val="single" w:sz="4" w:space="0" w:color="000000"/>
            </w:tcBorders>
          </w:tcPr>
          <w:p w14:paraId="3ACFE3A7" w14:textId="2263300A" w:rsidR="00577E48" w:rsidRPr="00016DFE" w:rsidRDefault="00577E48">
            <w:pPr>
              <w:pStyle w:val="af8"/>
              <w:ind w:firstLine="0"/>
              <w:contextualSpacing/>
              <w:rPr>
                <w:rFonts w:cs="Times New Roman"/>
                <w:szCs w:val="24"/>
              </w:rPr>
            </w:pPr>
            <w:r w:rsidRPr="0003551E">
              <w:t>Подгорнское сельское поселение</w:t>
            </w:r>
            <w:r>
              <w:t xml:space="preserve">, </w:t>
            </w:r>
            <w:proofErr w:type="spellStart"/>
            <w:r>
              <w:t>с.Подгорное</w:t>
            </w:r>
            <w:proofErr w:type="spellEnd"/>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545D3F3B" w14:textId="5C1CEF7D" w:rsidR="00577E48" w:rsidRPr="00016DFE" w:rsidRDefault="00577E48">
            <w:pPr>
              <w:pStyle w:val="af8"/>
              <w:ind w:firstLine="0"/>
              <w:contextualSpacing/>
              <w:rPr>
                <w:rFonts w:cs="Times New Roman"/>
                <w:szCs w:val="24"/>
              </w:rPr>
            </w:pPr>
            <w:r w:rsidRPr="0003551E">
              <w:t>Не устанавливаются</w:t>
            </w:r>
          </w:p>
        </w:tc>
      </w:tr>
      <w:tr w:rsidR="00577E48" w:rsidRPr="00016DFE" w14:paraId="13DB81B1" w14:textId="77777777" w:rsidTr="00577E48">
        <w:trPr>
          <w:trHeight w:val="202"/>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13BD4FA4" w14:textId="61C2E9DA" w:rsidR="00577E48" w:rsidRDefault="00577E48">
            <w:pPr>
              <w:pStyle w:val="af8"/>
              <w:ind w:firstLine="0"/>
              <w:contextualSpacing/>
              <w:rPr>
                <w:rFonts w:cs="Times New Roman"/>
                <w:szCs w:val="24"/>
              </w:rPr>
            </w:pPr>
            <w:r>
              <w:rPr>
                <w:rFonts w:cs="Times New Roman"/>
                <w:szCs w:val="24"/>
              </w:rPr>
              <w:t>6</w:t>
            </w:r>
          </w:p>
        </w:tc>
        <w:tc>
          <w:tcPr>
            <w:tcW w:w="2953" w:type="dxa"/>
            <w:tcBorders>
              <w:top w:val="single" w:sz="4" w:space="0" w:color="000000"/>
              <w:left w:val="single" w:sz="4" w:space="0" w:color="000000"/>
              <w:bottom w:val="single" w:sz="4" w:space="0" w:color="000000"/>
            </w:tcBorders>
            <w:shd w:val="clear" w:color="auto" w:fill="auto"/>
          </w:tcPr>
          <w:p w14:paraId="60A4EFA3" w14:textId="22FF2F83" w:rsidR="00577E48" w:rsidRPr="00E92D8B" w:rsidRDefault="00577E48">
            <w:pPr>
              <w:pStyle w:val="af8"/>
              <w:ind w:firstLine="0"/>
              <w:contextualSpacing/>
              <w:rPr>
                <w:sz w:val="22"/>
                <w:szCs w:val="22"/>
              </w:rPr>
            </w:pPr>
            <w:r w:rsidRPr="00E92D8B">
              <w:rPr>
                <w:sz w:val="22"/>
                <w:szCs w:val="22"/>
              </w:rPr>
              <w:t>Автодорожный обход с. Подгорное со строительством моста через р. Икса</w:t>
            </w:r>
          </w:p>
        </w:tc>
        <w:tc>
          <w:tcPr>
            <w:tcW w:w="2700" w:type="dxa"/>
            <w:tcBorders>
              <w:top w:val="single" w:sz="4" w:space="0" w:color="000000"/>
              <w:left w:val="single" w:sz="4" w:space="0" w:color="000000"/>
              <w:bottom w:val="single" w:sz="4" w:space="0" w:color="000000"/>
            </w:tcBorders>
          </w:tcPr>
          <w:p w14:paraId="328A2EBC" w14:textId="4951C185" w:rsidR="00577E48" w:rsidRPr="00016DFE" w:rsidRDefault="00577E48" w:rsidP="00577E48">
            <w:pPr>
              <w:pStyle w:val="af8"/>
              <w:ind w:firstLine="0"/>
              <w:contextualSpacing/>
              <w:rPr>
                <w:rFonts w:cs="Times New Roman"/>
                <w:szCs w:val="24"/>
              </w:rPr>
            </w:pPr>
            <w:r w:rsidRPr="0003551E">
              <w:t>Подгорнское сельское поселение</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14:paraId="7A2FB910" w14:textId="2705703F" w:rsidR="00577E48" w:rsidRPr="00016DFE" w:rsidRDefault="00577E48">
            <w:pPr>
              <w:pStyle w:val="af8"/>
              <w:ind w:firstLine="0"/>
              <w:contextualSpacing/>
              <w:rPr>
                <w:rFonts w:cs="Times New Roman"/>
                <w:szCs w:val="24"/>
              </w:rPr>
            </w:pPr>
            <w:r w:rsidRPr="0003551E">
              <w:t>Не устанавливаются</w:t>
            </w:r>
          </w:p>
        </w:tc>
      </w:tr>
    </w:tbl>
    <w:p w14:paraId="6F599489" w14:textId="2679C704" w:rsidR="00E808C0" w:rsidRDefault="00E808C0">
      <w:pPr>
        <w:tabs>
          <w:tab w:val="left" w:pos="993"/>
        </w:tabs>
        <w:ind w:left="993" w:hanging="284"/>
        <w:contextualSpacing/>
        <w:jc w:val="both"/>
        <w:rPr>
          <w:rStyle w:val="af7"/>
          <w:b/>
          <w:sz w:val="24"/>
          <w:szCs w:val="24"/>
        </w:rPr>
      </w:pPr>
    </w:p>
    <w:p w14:paraId="28D4B108" w14:textId="77777777" w:rsidR="00577E48" w:rsidRPr="00016DFE" w:rsidRDefault="00577E48">
      <w:pPr>
        <w:tabs>
          <w:tab w:val="left" w:pos="993"/>
        </w:tabs>
        <w:ind w:left="993" w:hanging="284"/>
        <w:contextualSpacing/>
        <w:jc w:val="both"/>
        <w:rPr>
          <w:rStyle w:val="af7"/>
          <w:b/>
          <w:sz w:val="24"/>
          <w:szCs w:val="24"/>
        </w:rPr>
      </w:pPr>
    </w:p>
    <w:p w14:paraId="5AA44959" w14:textId="77777777" w:rsidR="00E808C0" w:rsidRPr="00016DFE" w:rsidRDefault="00F1306D">
      <w:pPr>
        <w:tabs>
          <w:tab w:val="left" w:pos="993"/>
        </w:tabs>
        <w:ind w:left="993" w:hanging="284"/>
        <w:contextualSpacing/>
        <w:jc w:val="both"/>
        <w:rPr>
          <w:rStyle w:val="af7"/>
          <w:b/>
          <w:sz w:val="24"/>
          <w:szCs w:val="24"/>
        </w:rPr>
      </w:pPr>
      <w:bookmarkStart w:id="20" w:name="_Toc118276104"/>
      <w:r w:rsidRPr="00016DFE">
        <w:rPr>
          <w:rStyle w:val="af7"/>
          <w:b/>
          <w:sz w:val="24"/>
          <w:szCs w:val="24"/>
        </w:rPr>
        <w:lastRenderedPageBreak/>
        <w:t>8</w:t>
      </w:r>
      <w:r w:rsidRPr="00016DFE">
        <w:rPr>
          <w:rStyle w:val="af7"/>
          <w:b/>
          <w:sz w:val="24"/>
          <w:szCs w:val="24"/>
        </w:rPr>
        <w:tab/>
        <w:t>УТВЕРЖДЕННЫЕ ДОКУМЕНТОМ ТЕРРИТОРИАЛЬНОГО ПЛАНИРОВАНИЯ ЧАИНСКОГО РАЙОНА СВЕДЕНИЯ О ВИДАХ, НАЗНАЧЕНИИ И НАИМЕНОВАНИЯХ, ПЛАНИРУЕМЫХ ДЛЯ РАЗМЕЩЕНИЯ НА ТЕРРИТОРИИ</w:t>
      </w:r>
      <w:bookmarkEnd w:id="20"/>
      <w:r w:rsidRPr="00016DFE">
        <w:rPr>
          <w:rStyle w:val="af7"/>
          <w:b/>
          <w:sz w:val="24"/>
          <w:szCs w:val="24"/>
        </w:rPr>
        <w:t xml:space="preserve"> </w:t>
      </w:r>
      <w:r w:rsidRPr="00016DFE">
        <w:rPr>
          <w:b/>
          <w:sz w:val="24"/>
          <w:szCs w:val="24"/>
        </w:rPr>
        <w:t xml:space="preserve">ПОДГОРНСКОГО СЕЛЬСКОГО ПОСЕЛЕНИЯ </w:t>
      </w:r>
      <w:r w:rsidRPr="00016DFE">
        <w:rPr>
          <w:rStyle w:val="af7"/>
          <w:b/>
          <w:sz w:val="24"/>
          <w:szCs w:val="24"/>
        </w:rPr>
        <w:t>ОБЪЕКТОВ МЕСТНОГО ЗНАЧЕНИЯ ЧАИНСКОГО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6B9EC5A7" w14:textId="77777777" w:rsidR="00E808C0" w:rsidRPr="00016DFE" w:rsidRDefault="00E808C0">
      <w:pPr>
        <w:contextualSpacing/>
        <w:rPr>
          <w:sz w:val="24"/>
          <w:szCs w:val="24"/>
          <w:lang w:eastAsia="ru-RU"/>
        </w:rPr>
      </w:pPr>
    </w:p>
    <w:p w14:paraId="45118E34" w14:textId="763DE306" w:rsidR="00E808C0" w:rsidRPr="00016DFE" w:rsidRDefault="00F1306D">
      <w:pPr>
        <w:ind w:firstLine="709"/>
        <w:contextualSpacing/>
        <w:jc w:val="both"/>
        <w:rPr>
          <w:sz w:val="24"/>
          <w:szCs w:val="24"/>
          <w:lang w:eastAsia="ru-RU"/>
        </w:rPr>
      </w:pPr>
      <w:r w:rsidRPr="00016DFE">
        <w:rPr>
          <w:sz w:val="24"/>
          <w:szCs w:val="24"/>
        </w:rPr>
        <w:t>Н</w:t>
      </w:r>
      <w:r w:rsidRPr="00016DFE">
        <w:rPr>
          <w:sz w:val="24"/>
          <w:szCs w:val="24"/>
          <w:lang w:eastAsia="ru-RU"/>
        </w:rPr>
        <w:t xml:space="preserve">а территории </w:t>
      </w:r>
      <w:r w:rsidRPr="00016DFE">
        <w:rPr>
          <w:color w:val="000000" w:themeColor="text1"/>
          <w:sz w:val="24"/>
          <w:szCs w:val="24"/>
        </w:rPr>
        <w:t xml:space="preserve">Подгорнского сельского поселения </w:t>
      </w:r>
      <w:r w:rsidRPr="00016DFE">
        <w:rPr>
          <w:sz w:val="24"/>
          <w:szCs w:val="24"/>
          <w:lang w:eastAsia="ru-RU"/>
        </w:rPr>
        <w:t>планируется разместить объекты местного значения Чаинского района, представленные в таблице 14.</w:t>
      </w:r>
    </w:p>
    <w:p w14:paraId="4D894884" w14:textId="77777777" w:rsidR="00E808C0" w:rsidRPr="00016DFE" w:rsidRDefault="00E808C0">
      <w:pPr>
        <w:ind w:firstLine="709"/>
        <w:contextualSpacing/>
        <w:jc w:val="both"/>
        <w:rPr>
          <w:sz w:val="24"/>
          <w:szCs w:val="24"/>
          <w:lang w:eastAsia="ru-RU"/>
        </w:rPr>
      </w:pPr>
    </w:p>
    <w:p w14:paraId="26AFD1D0" w14:textId="77777777" w:rsidR="00E808C0" w:rsidRPr="00016DFE" w:rsidRDefault="00F1306D">
      <w:pPr>
        <w:contextualSpacing/>
        <w:jc w:val="both"/>
        <w:rPr>
          <w:sz w:val="24"/>
          <w:szCs w:val="24"/>
          <w:lang w:eastAsia="ru-RU"/>
        </w:rPr>
      </w:pPr>
      <w:r w:rsidRPr="00016DFE">
        <w:rPr>
          <w:sz w:val="24"/>
          <w:szCs w:val="24"/>
          <w:lang w:eastAsia="ru-RU"/>
        </w:rPr>
        <w:t xml:space="preserve">Таблица 14 – Объекты местного значения Чаинского района, планируемые для размещения на территории </w:t>
      </w:r>
      <w:r w:rsidRPr="00016DFE">
        <w:rPr>
          <w:color w:val="000000" w:themeColor="text1"/>
          <w:sz w:val="24"/>
          <w:szCs w:val="24"/>
        </w:rPr>
        <w:t>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2551"/>
        <w:gridCol w:w="1944"/>
        <w:gridCol w:w="2851"/>
        <w:gridCol w:w="2093"/>
      </w:tblGrid>
      <w:tr w:rsidR="00E808C0" w:rsidRPr="00016DFE" w14:paraId="5315FD99" w14:textId="77777777" w:rsidTr="00F73B18">
        <w:trPr>
          <w:tblHeader/>
        </w:trPr>
        <w:tc>
          <w:tcPr>
            <w:tcW w:w="473" w:type="dxa"/>
            <w:vAlign w:val="center"/>
          </w:tcPr>
          <w:p w14:paraId="4210D495" w14:textId="77777777" w:rsidR="00E808C0" w:rsidRPr="00BE70DF" w:rsidRDefault="00F1306D">
            <w:pPr>
              <w:keepNext/>
              <w:contextualSpacing/>
              <w:jc w:val="center"/>
              <w:rPr>
                <w:color w:val="000000" w:themeColor="text1"/>
                <w:sz w:val="24"/>
                <w:szCs w:val="24"/>
              </w:rPr>
            </w:pPr>
            <w:r w:rsidRPr="00BE70DF">
              <w:rPr>
                <w:color w:val="000000" w:themeColor="text1"/>
                <w:sz w:val="24"/>
                <w:szCs w:val="24"/>
              </w:rPr>
              <w:t>№</w:t>
            </w:r>
          </w:p>
        </w:tc>
        <w:tc>
          <w:tcPr>
            <w:tcW w:w="2556" w:type="dxa"/>
            <w:vAlign w:val="center"/>
          </w:tcPr>
          <w:p w14:paraId="1AB81E90" w14:textId="77777777" w:rsidR="00E808C0" w:rsidRPr="00BE70DF" w:rsidRDefault="00F1306D">
            <w:pPr>
              <w:keepNext/>
              <w:contextualSpacing/>
              <w:jc w:val="center"/>
              <w:rPr>
                <w:color w:val="000000" w:themeColor="text1"/>
                <w:sz w:val="24"/>
                <w:szCs w:val="24"/>
              </w:rPr>
            </w:pPr>
            <w:r w:rsidRPr="00BE70DF">
              <w:rPr>
                <w:color w:val="000000" w:themeColor="text1"/>
                <w:sz w:val="24"/>
                <w:szCs w:val="24"/>
              </w:rPr>
              <w:t>Наименование объекта</w:t>
            </w:r>
          </w:p>
        </w:tc>
        <w:tc>
          <w:tcPr>
            <w:tcW w:w="1928" w:type="dxa"/>
            <w:vAlign w:val="center"/>
          </w:tcPr>
          <w:p w14:paraId="24794A43" w14:textId="77777777" w:rsidR="00E808C0" w:rsidRPr="00BE70DF" w:rsidRDefault="00F1306D">
            <w:pPr>
              <w:keepNext/>
              <w:contextualSpacing/>
              <w:jc w:val="center"/>
              <w:rPr>
                <w:color w:val="000000" w:themeColor="text1"/>
                <w:sz w:val="24"/>
                <w:szCs w:val="24"/>
              </w:rPr>
            </w:pPr>
            <w:r w:rsidRPr="00BE70DF">
              <w:rPr>
                <w:color w:val="000000" w:themeColor="text1"/>
                <w:sz w:val="24"/>
                <w:szCs w:val="24"/>
              </w:rPr>
              <w:t>Основные характеристики</w:t>
            </w:r>
          </w:p>
        </w:tc>
        <w:tc>
          <w:tcPr>
            <w:tcW w:w="2860" w:type="dxa"/>
            <w:vAlign w:val="center"/>
          </w:tcPr>
          <w:p w14:paraId="5C22BEE9" w14:textId="77777777" w:rsidR="00E808C0" w:rsidRPr="00BE70DF" w:rsidRDefault="00F1306D">
            <w:pPr>
              <w:keepNext/>
              <w:contextualSpacing/>
              <w:jc w:val="center"/>
              <w:rPr>
                <w:color w:val="000000" w:themeColor="text1"/>
                <w:sz w:val="24"/>
                <w:szCs w:val="24"/>
              </w:rPr>
            </w:pPr>
            <w:r w:rsidRPr="00BE70DF">
              <w:rPr>
                <w:color w:val="000000" w:themeColor="text1"/>
                <w:sz w:val="24"/>
                <w:szCs w:val="24"/>
              </w:rPr>
              <w:t>Местоположение</w:t>
            </w:r>
          </w:p>
        </w:tc>
        <w:tc>
          <w:tcPr>
            <w:tcW w:w="2094" w:type="dxa"/>
            <w:vAlign w:val="center"/>
          </w:tcPr>
          <w:p w14:paraId="3C02D0EE" w14:textId="77777777" w:rsidR="00E808C0" w:rsidRPr="00BE70DF" w:rsidRDefault="00F1306D">
            <w:pPr>
              <w:keepNext/>
              <w:contextualSpacing/>
              <w:jc w:val="center"/>
              <w:rPr>
                <w:color w:val="000000" w:themeColor="text1"/>
                <w:sz w:val="24"/>
                <w:szCs w:val="24"/>
              </w:rPr>
            </w:pPr>
            <w:r w:rsidRPr="00BE70DF">
              <w:rPr>
                <w:color w:val="000000" w:themeColor="text1"/>
                <w:sz w:val="24"/>
                <w:szCs w:val="24"/>
              </w:rPr>
              <w:t>Характеристика зоны с особыми условиями использования территории</w:t>
            </w:r>
          </w:p>
        </w:tc>
      </w:tr>
      <w:tr w:rsidR="00E808C0" w:rsidRPr="00016DFE" w14:paraId="76130C22" w14:textId="77777777" w:rsidTr="00F73B18">
        <w:tc>
          <w:tcPr>
            <w:tcW w:w="473" w:type="dxa"/>
            <w:shd w:val="clear" w:color="auto" w:fill="auto"/>
          </w:tcPr>
          <w:p w14:paraId="0DAEA6D5" w14:textId="77777777" w:rsidR="00E808C0" w:rsidRPr="00BE70DF" w:rsidRDefault="00F1306D">
            <w:pPr>
              <w:pStyle w:val="aff5"/>
              <w:spacing w:before="0" w:beforeAutospacing="0" w:after="0" w:afterAutospacing="0"/>
              <w:contextualSpacing/>
              <w:jc w:val="center"/>
              <w:rPr>
                <w:color w:val="000000" w:themeColor="text1"/>
                <w:lang w:eastAsia="en-US"/>
              </w:rPr>
            </w:pPr>
            <w:r w:rsidRPr="00BE70DF">
              <w:rPr>
                <w:color w:val="000000" w:themeColor="text1"/>
                <w:lang w:eastAsia="en-US"/>
              </w:rPr>
              <w:t>1</w:t>
            </w:r>
          </w:p>
        </w:tc>
        <w:tc>
          <w:tcPr>
            <w:tcW w:w="2556" w:type="dxa"/>
            <w:shd w:val="clear" w:color="auto" w:fill="auto"/>
          </w:tcPr>
          <w:p w14:paraId="00430177" w14:textId="305F89A8" w:rsidR="00E808C0" w:rsidRPr="00BE70DF" w:rsidRDefault="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БМК «Центральная» и «Береговая»</w:t>
            </w:r>
          </w:p>
        </w:tc>
        <w:tc>
          <w:tcPr>
            <w:tcW w:w="1928" w:type="dxa"/>
            <w:shd w:val="clear" w:color="auto" w:fill="auto"/>
          </w:tcPr>
          <w:p w14:paraId="259BDBAB" w14:textId="3BC1271F" w:rsidR="00E808C0" w:rsidRPr="00BE70DF" w:rsidRDefault="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0AD6675B" w14:textId="77777777" w:rsidR="00F73B18" w:rsidRDefault="00BE70DF">
            <w:pPr>
              <w:contextualSpacing/>
              <w:rPr>
                <w:color w:val="000000" w:themeColor="text1"/>
                <w:sz w:val="24"/>
                <w:szCs w:val="24"/>
              </w:rPr>
            </w:pPr>
            <w:r w:rsidRPr="00BE70DF">
              <w:rPr>
                <w:color w:val="000000" w:themeColor="text1"/>
                <w:sz w:val="24"/>
                <w:szCs w:val="24"/>
              </w:rPr>
              <w:t>Подгорнское сельское поселение,</w:t>
            </w:r>
          </w:p>
          <w:p w14:paraId="6746F3C1" w14:textId="0C6B48D9" w:rsidR="00E808C0" w:rsidRPr="00BE70DF" w:rsidRDefault="00BE70DF">
            <w:pPr>
              <w:contextualSpacing/>
              <w:rPr>
                <w:color w:val="000000" w:themeColor="text1"/>
                <w:sz w:val="24"/>
                <w:szCs w:val="24"/>
              </w:rPr>
            </w:pPr>
            <w:r w:rsidRPr="00BE70DF">
              <w:rPr>
                <w:color w:val="000000" w:themeColor="text1"/>
                <w:sz w:val="24"/>
                <w:szCs w:val="24"/>
              </w:rPr>
              <w:t>с. Подгорное</w:t>
            </w:r>
          </w:p>
        </w:tc>
        <w:tc>
          <w:tcPr>
            <w:tcW w:w="2094" w:type="dxa"/>
            <w:shd w:val="clear" w:color="auto" w:fill="auto"/>
          </w:tcPr>
          <w:p w14:paraId="28022A07" w14:textId="7AACB379" w:rsidR="00E808C0" w:rsidRPr="00BE70DF" w:rsidRDefault="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E808C0" w:rsidRPr="00016DFE" w14:paraId="1C7D76F5" w14:textId="77777777" w:rsidTr="00F73B18">
        <w:tc>
          <w:tcPr>
            <w:tcW w:w="473" w:type="dxa"/>
            <w:shd w:val="clear" w:color="auto" w:fill="auto"/>
          </w:tcPr>
          <w:p w14:paraId="53C55A07" w14:textId="77777777" w:rsidR="00E808C0" w:rsidRPr="00BE70DF" w:rsidRDefault="00F1306D">
            <w:pPr>
              <w:pStyle w:val="aff5"/>
              <w:spacing w:before="0" w:beforeAutospacing="0" w:after="0" w:afterAutospacing="0"/>
              <w:contextualSpacing/>
              <w:jc w:val="center"/>
              <w:rPr>
                <w:color w:val="000000" w:themeColor="text1"/>
                <w:lang w:eastAsia="en-US"/>
              </w:rPr>
            </w:pPr>
            <w:r w:rsidRPr="00BE70DF">
              <w:rPr>
                <w:color w:val="000000" w:themeColor="text1"/>
                <w:lang w:eastAsia="en-US"/>
              </w:rPr>
              <w:t>2</w:t>
            </w:r>
          </w:p>
        </w:tc>
        <w:tc>
          <w:tcPr>
            <w:tcW w:w="2556" w:type="dxa"/>
            <w:shd w:val="clear" w:color="auto" w:fill="auto"/>
          </w:tcPr>
          <w:p w14:paraId="551BAB1D" w14:textId="20ACECC5" w:rsidR="00E808C0" w:rsidRPr="00BE70DF" w:rsidRDefault="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БМК «Больничная»</w:t>
            </w:r>
          </w:p>
        </w:tc>
        <w:tc>
          <w:tcPr>
            <w:tcW w:w="1928" w:type="dxa"/>
            <w:shd w:val="clear" w:color="auto" w:fill="auto"/>
          </w:tcPr>
          <w:p w14:paraId="218058F2" w14:textId="0810DFC0" w:rsidR="00E808C0" w:rsidRPr="00BE70DF" w:rsidRDefault="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53E0F47C" w14:textId="05DB69B5" w:rsidR="00E808C0" w:rsidRPr="00BE70DF" w:rsidRDefault="00F1306D" w:rsidP="00F73B18">
            <w:pPr>
              <w:contextualSpacing/>
              <w:rPr>
                <w:color w:val="000000" w:themeColor="text1"/>
                <w:sz w:val="24"/>
                <w:szCs w:val="24"/>
              </w:rPr>
            </w:pPr>
            <w:r w:rsidRPr="00BE70DF">
              <w:rPr>
                <w:color w:val="000000" w:themeColor="text1"/>
                <w:sz w:val="24"/>
                <w:szCs w:val="24"/>
              </w:rPr>
              <w:t xml:space="preserve"> </w:t>
            </w:r>
            <w:r w:rsidR="00BE70DF" w:rsidRPr="00BE70DF">
              <w:rPr>
                <w:color w:val="000000" w:themeColor="text1"/>
                <w:sz w:val="24"/>
                <w:szCs w:val="24"/>
              </w:rPr>
              <w:t>Подгорнское сельское поселение,</w:t>
            </w:r>
            <w:r w:rsidR="00F73B18">
              <w:rPr>
                <w:color w:val="000000" w:themeColor="text1"/>
                <w:sz w:val="24"/>
                <w:szCs w:val="24"/>
              </w:rPr>
              <w:t xml:space="preserve"> </w:t>
            </w:r>
            <w:r w:rsidR="00BE70DF" w:rsidRPr="00BE70DF">
              <w:rPr>
                <w:color w:val="000000" w:themeColor="text1"/>
                <w:sz w:val="24"/>
                <w:szCs w:val="24"/>
              </w:rPr>
              <w:t>с. Подгорное</w:t>
            </w:r>
          </w:p>
        </w:tc>
        <w:tc>
          <w:tcPr>
            <w:tcW w:w="2094" w:type="dxa"/>
            <w:shd w:val="clear" w:color="auto" w:fill="auto"/>
          </w:tcPr>
          <w:p w14:paraId="78101834" w14:textId="5FA92A5A" w:rsidR="00E808C0" w:rsidRPr="00BE70DF" w:rsidRDefault="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E808C0" w:rsidRPr="00016DFE" w14:paraId="0F5ABF38" w14:textId="77777777" w:rsidTr="00F73B18">
        <w:tc>
          <w:tcPr>
            <w:tcW w:w="473" w:type="dxa"/>
            <w:shd w:val="clear" w:color="auto" w:fill="auto"/>
          </w:tcPr>
          <w:p w14:paraId="1449566B" w14:textId="77777777" w:rsidR="00E808C0" w:rsidRPr="00BE70DF" w:rsidRDefault="00F1306D">
            <w:pPr>
              <w:pStyle w:val="aff5"/>
              <w:spacing w:before="0" w:beforeAutospacing="0" w:after="0" w:afterAutospacing="0"/>
              <w:contextualSpacing/>
              <w:jc w:val="center"/>
              <w:rPr>
                <w:color w:val="000000" w:themeColor="text1"/>
                <w:lang w:eastAsia="en-US"/>
              </w:rPr>
            </w:pPr>
            <w:r w:rsidRPr="00BE70DF">
              <w:rPr>
                <w:color w:val="000000" w:themeColor="text1"/>
                <w:lang w:eastAsia="en-US"/>
              </w:rPr>
              <w:t>3</w:t>
            </w:r>
          </w:p>
        </w:tc>
        <w:tc>
          <w:tcPr>
            <w:tcW w:w="2556" w:type="dxa"/>
            <w:shd w:val="clear" w:color="auto" w:fill="auto"/>
          </w:tcPr>
          <w:p w14:paraId="5C85104D" w14:textId="726BAC80" w:rsidR="00E808C0"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БМК «МПМК»</w:t>
            </w:r>
          </w:p>
        </w:tc>
        <w:tc>
          <w:tcPr>
            <w:tcW w:w="1928" w:type="dxa"/>
            <w:shd w:val="clear" w:color="auto" w:fill="auto"/>
          </w:tcPr>
          <w:p w14:paraId="77CF341C" w14:textId="39981C94" w:rsidR="00E808C0"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630F03B7" w14:textId="4FBAD4D2" w:rsidR="00E808C0" w:rsidRPr="00BE70DF" w:rsidRDefault="00BE70DF" w:rsidP="00F73B18">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w:t>
            </w:r>
            <w:r w:rsidR="00F73B18">
              <w:rPr>
                <w:color w:val="000000" w:themeColor="text1"/>
                <w:lang w:eastAsia="en-US"/>
              </w:rPr>
              <w:t xml:space="preserve"> </w:t>
            </w:r>
            <w:r w:rsidRPr="00BE70DF">
              <w:rPr>
                <w:color w:val="000000" w:themeColor="text1"/>
                <w:lang w:eastAsia="en-US"/>
              </w:rPr>
              <w:t>с. Подгорное</w:t>
            </w:r>
          </w:p>
        </w:tc>
        <w:tc>
          <w:tcPr>
            <w:tcW w:w="2094" w:type="dxa"/>
            <w:shd w:val="clear" w:color="auto" w:fill="auto"/>
          </w:tcPr>
          <w:p w14:paraId="520E72E6" w14:textId="0BBE0999" w:rsidR="00E808C0"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0E4D8B43" w14:textId="77777777" w:rsidTr="00F73B18">
        <w:tc>
          <w:tcPr>
            <w:tcW w:w="473" w:type="dxa"/>
            <w:shd w:val="clear" w:color="auto" w:fill="auto"/>
          </w:tcPr>
          <w:p w14:paraId="291A7ECD" w14:textId="24FDD3AD"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4</w:t>
            </w:r>
          </w:p>
        </w:tc>
        <w:tc>
          <w:tcPr>
            <w:tcW w:w="2556" w:type="dxa"/>
            <w:shd w:val="clear" w:color="auto" w:fill="auto"/>
          </w:tcPr>
          <w:p w14:paraId="787F48F3" w14:textId="5114593E"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АИТ «Полиция»</w:t>
            </w:r>
          </w:p>
        </w:tc>
        <w:tc>
          <w:tcPr>
            <w:tcW w:w="1928" w:type="dxa"/>
            <w:shd w:val="clear" w:color="auto" w:fill="auto"/>
          </w:tcPr>
          <w:p w14:paraId="461E813F" w14:textId="56B13633"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1B51282E" w14:textId="414CF004" w:rsidR="00577E48" w:rsidRPr="00BE70DF" w:rsidRDefault="00BE70DF" w:rsidP="00F73B18">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w:t>
            </w:r>
            <w:r w:rsidR="00F73B18">
              <w:rPr>
                <w:color w:val="000000" w:themeColor="text1"/>
                <w:lang w:eastAsia="en-US"/>
              </w:rPr>
              <w:t xml:space="preserve"> </w:t>
            </w:r>
            <w:r w:rsidRPr="00BE70DF">
              <w:rPr>
                <w:color w:val="000000" w:themeColor="text1"/>
                <w:lang w:eastAsia="en-US"/>
              </w:rPr>
              <w:t>с. Подгорное</w:t>
            </w:r>
          </w:p>
        </w:tc>
        <w:tc>
          <w:tcPr>
            <w:tcW w:w="2094" w:type="dxa"/>
            <w:shd w:val="clear" w:color="auto" w:fill="auto"/>
          </w:tcPr>
          <w:p w14:paraId="137F1B78" w14:textId="39A310CC"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3A4F5093" w14:textId="77777777" w:rsidTr="00F73B18">
        <w:tc>
          <w:tcPr>
            <w:tcW w:w="473" w:type="dxa"/>
            <w:shd w:val="clear" w:color="auto" w:fill="auto"/>
          </w:tcPr>
          <w:p w14:paraId="392827F1" w14:textId="498A6EA2"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5</w:t>
            </w:r>
          </w:p>
        </w:tc>
        <w:tc>
          <w:tcPr>
            <w:tcW w:w="2556" w:type="dxa"/>
            <w:shd w:val="clear" w:color="auto" w:fill="auto"/>
          </w:tcPr>
          <w:p w14:paraId="549117AD" w14:textId="3BB640F9"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АИТ «Школа»</w:t>
            </w:r>
          </w:p>
        </w:tc>
        <w:tc>
          <w:tcPr>
            <w:tcW w:w="1928" w:type="dxa"/>
            <w:shd w:val="clear" w:color="auto" w:fill="auto"/>
          </w:tcPr>
          <w:p w14:paraId="5D461A7E" w14:textId="527BD9DF"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65733B06" w14:textId="1023EBBE" w:rsidR="00577E48" w:rsidRPr="00BE70DF" w:rsidRDefault="00577E48" w:rsidP="00F73B18">
            <w:pPr>
              <w:pStyle w:val="aff5"/>
              <w:spacing w:before="0" w:beforeAutospacing="0" w:after="0" w:afterAutospacing="0"/>
              <w:contextualSpacing/>
              <w:rPr>
                <w:color w:val="000000" w:themeColor="text1"/>
                <w:lang w:eastAsia="en-US"/>
              </w:rPr>
            </w:pPr>
            <w:r w:rsidRPr="00BE70DF">
              <w:rPr>
                <w:color w:val="000000" w:themeColor="text1"/>
                <w:lang w:eastAsia="en-US"/>
              </w:rPr>
              <w:t xml:space="preserve"> </w:t>
            </w:r>
            <w:r w:rsidR="00BE70DF" w:rsidRPr="00BE70DF">
              <w:rPr>
                <w:color w:val="000000" w:themeColor="text1"/>
                <w:lang w:eastAsia="en-US"/>
              </w:rPr>
              <w:t>Подгорнское сельское поселение,</w:t>
            </w:r>
            <w:r w:rsidR="00F73B18">
              <w:rPr>
                <w:color w:val="000000" w:themeColor="text1"/>
                <w:lang w:eastAsia="en-US"/>
              </w:rPr>
              <w:t xml:space="preserve"> </w:t>
            </w:r>
            <w:r w:rsidR="00BE70DF" w:rsidRPr="00BE70DF">
              <w:rPr>
                <w:color w:val="000000" w:themeColor="text1"/>
                <w:lang w:eastAsia="en-US"/>
              </w:rPr>
              <w:t>с. Подгорное</w:t>
            </w:r>
          </w:p>
        </w:tc>
        <w:tc>
          <w:tcPr>
            <w:tcW w:w="2094" w:type="dxa"/>
            <w:shd w:val="clear" w:color="auto" w:fill="auto"/>
          </w:tcPr>
          <w:p w14:paraId="10AC3A90" w14:textId="5B97E0F0"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617AEF8F" w14:textId="77777777" w:rsidTr="00F73B18">
        <w:tc>
          <w:tcPr>
            <w:tcW w:w="473" w:type="dxa"/>
            <w:shd w:val="clear" w:color="auto" w:fill="auto"/>
          </w:tcPr>
          <w:p w14:paraId="064C4356" w14:textId="6FCBCECD"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6</w:t>
            </w:r>
          </w:p>
        </w:tc>
        <w:tc>
          <w:tcPr>
            <w:tcW w:w="2556" w:type="dxa"/>
            <w:shd w:val="clear" w:color="auto" w:fill="auto"/>
          </w:tcPr>
          <w:p w14:paraId="36BFDDD6" w14:textId="113A3577"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Реконструкция водонапорных башен</w:t>
            </w:r>
          </w:p>
        </w:tc>
        <w:tc>
          <w:tcPr>
            <w:tcW w:w="1928" w:type="dxa"/>
            <w:shd w:val="clear" w:color="auto" w:fill="auto"/>
          </w:tcPr>
          <w:p w14:paraId="79AE18EE" w14:textId="51FA592E"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Реконструкция</w:t>
            </w:r>
          </w:p>
        </w:tc>
        <w:tc>
          <w:tcPr>
            <w:tcW w:w="2860" w:type="dxa"/>
            <w:shd w:val="clear" w:color="auto" w:fill="auto"/>
          </w:tcPr>
          <w:p w14:paraId="37F2EFF4" w14:textId="1A49EAF1"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w:t>
            </w:r>
            <w:r w:rsidR="00F73B18">
              <w:rPr>
                <w:color w:val="000000" w:themeColor="text1"/>
                <w:lang w:eastAsia="en-US"/>
              </w:rPr>
              <w:t xml:space="preserve"> </w:t>
            </w:r>
            <w:r w:rsidRPr="00BE70DF">
              <w:rPr>
                <w:color w:val="000000" w:themeColor="text1"/>
                <w:lang w:eastAsia="en-US"/>
              </w:rPr>
              <w:t>с. Подгорное,</w:t>
            </w:r>
          </w:p>
          <w:p w14:paraId="5E81239E"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 xml:space="preserve">с. </w:t>
            </w:r>
            <w:proofErr w:type="spellStart"/>
            <w:r w:rsidRPr="00BE70DF">
              <w:rPr>
                <w:color w:val="000000" w:themeColor="text1"/>
                <w:lang w:eastAsia="en-US"/>
              </w:rPr>
              <w:t>Мушкино,</w:t>
            </w:r>
            <w:proofErr w:type="spellEnd"/>
          </w:p>
          <w:p w14:paraId="5F60F006" w14:textId="0AFE72A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 Чемондаевка,</w:t>
            </w:r>
          </w:p>
          <w:p w14:paraId="0258A6E8"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 Сухой Лог,</w:t>
            </w:r>
          </w:p>
          <w:p w14:paraId="26FF5986" w14:textId="2CCFC2EB" w:rsidR="00577E48" w:rsidRPr="00BE70DF" w:rsidRDefault="00BE70DF" w:rsidP="00F73B18">
            <w:pPr>
              <w:pStyle w:val="aff5"/>
              <w:spacing w:before="0" w:beforeAutospacing="0" w:after="0" w:afterAutospacing="0"/>
              <w:contextualSpacing/>
              <w:rPr>
                <w:color w:val="000000" w:themeColor="text1"/>
                <w:lang w:eastAsia="en-US"/>
              </w:rPr>
            </w:pPr>
            <w:r w:rsidRPr="00BE70DF">
              <w:rPr>
                <w:color w:val="000000" w:themeColor="text1"/>
                <w:lang w:eastAsia="en-US"/>
              </w:rPr>
              <w:t>п. Трудовой,</w:t>
            </w:r>
            <w:r w:rsidR="00F73B18">
              <w:rPr>
                <w:color w:val="000000" w:themeColor="text1"/>
                <w:lang w:eastAsia="en-US"/>
              </w:rPr>
              <w:t xml:space="preserve"> </w:t>
            </w:r>
            <w:r w:rsidRPr="00BE70DF">
              <w:rPr>
                <w:color w:val="000000" w:themeColor="text1"/>
                <w:lang w:eastAsia="en-US"/>
              </w:rPr>
              <w:t xml:space="preserve">д. </w:t>
            </w:r>
            <w:proofErr w:type="spellStart"/>
            <w:r w:rsidRPr="00BE70DF">
              <w:rPr>
                <w:color w:val="000000" w:themeColor="text1"/>
                <w:lang w:eastAsia="en-US"/>
              </w:rPr>
              <w:t>Минеевка</w:t>
            </w:r>
            <w:proofErr w:type="spellEnd"/>
          </w:p>
        </w:tc>
        <w:tc>
          <w:tcPr>
            <w:tcW w:w="2094" w:type="dxa"/>
            <w:shd w:val="clear" w:color="auto" w:fill="auto"/>
          </w:tcPr>
          <w:p w14:paraId="2D1A3549" w14:textId="0B0FAA6A"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288B31A7" w14:textId="77777777" w:rsidTr="00F73B18">
        <w:tc>
          <w:tcPr>
            <w:tcW w:w="473" w:type="dxa"/>
            <w:shd w:val="clear" w:color="auto" w:fill="auto"/>
          </w:tcPr>
          <w:p w14:paraId="732CA8D6" w14:textId="10E63C3E"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7</w:t>
            </w:r>
          </w:p>
        </w:tc>
        <w:tc>
          <w:tcPr>
            <w:tcW w:w="2556" w:type="dxa"/>
            <w:shd w:val="clear" w:color="auto" w:fill="auto"/>
          </w:tcPr>
          <w:p w14:paraId="13560917" w14:textId="7939B661"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Капитальный ремонт изношенных водопроводных сетей</w:t>
            </w:r>
          </w:p>
        </w:tc>
        <w:tc>
          <w:tcPr>
            <w:tcW w:w="1928" w:type="dxa"/>
            <w:shd w:val="clear" w:color="auto" w:fill="auto"/>
          </w:tcPr>
          <w:p w14:paraId="66A767D5" w14:textId="26A13632"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Ремонт</w:t>
            </w:r>
          </w:p>
        </w:tc>
        <w:tc>
          <w:tcPr>
            <w:tcW w:w="2860" w:type="dxa"/>
            <w:shd w:val="clear" w:color="auto" w:fill="auto"/>
          </w:tcPr>
          <w:p w14:paraId="55DF60A6" w14:textId="607B89A9"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w:t>
            </w:r>
            <w:r w:rsidR="00F73B18">
              <w:rPr>
                <w:color w:val="000000" w:themeColor="text1"/>
                <w:lang w:eastAsia="en-US"/>
              </w:rPr>
              <w:t xml:space="preserve"> </w:t>
            </w:r>
            <w:r w:rsidRPr="00BE70DF">
              <w:rPr>
                <w:color w:val="000000" w:themeColor="text1"/>
                <w:lang w:eastAsia="en-US"/>
              </w:rPr>
              <w:t>с. Подгорное,</w:t>
            </w:r>
          </w:p>
          <w:p w14:paraId="65E5FE84"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 xml:space="preserve">с. </w:t>
            </w:r>
            <w:proofErr w:type="spellStart"/>
            <w:r w:rsidRPr="00BE70DF">
              <w:rPr>
                <w:color w:val="000000" w:themeColor="text1"/>
                <w:lang w:eastAsia="en-US"/>
              </w:rPr>
              <w:t>Мушкино</w:t>
            </w:r>
            <w:proofErr w:type="spellEnd"/>
            <w:r w:rsidRPr="00BE70DF">
              <w:rPr>
                <w:color w:val="000000" w:themeColor="text1"/>
                <w:lang w:eastAsia="en-US"/>
              </w:rPr>
              <w:t>,</w:t>
            </w:r>
          </w:p>
          <w:p w14:paraId="17BC9534"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 Чемондаевка,</w:t>
            </w:r>
          </w:p>
          <w:p w14:paraId="4EBEAD3F"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 Сухой Лог,</w:t>
            </w:r>
          </w:p>
          <w:p w14:paraId="3F474439" w14:textId="6A344D46" w:rsidR="00577E48" w:rsidRPr="00BE70DF" w:rsidRDefault="00BE70DF" w:rsidP="00F73B18">
            <w:pPr>
              <w:pStyle w:val="aff5"/>
              <w:spacing w:before="0" w:beforeAutospacing="0" w:after="0" w:afterAutospacing="0"/>
              <w:contextualSpacing/>
              <w:rPr>
                <w:color w:val="000000" w:themeColor="text1"/>
                <w:lang w:eastAsia="en-US"/>
              </w:rPr>
            </w:pPr>
            <w:r w:rsidRPr="00BE70DF">
              <w:rPr>
                <w:color w:val="000000" w:themeColor="text1"/>
                <w:lang w:eastAsia="en-US"/>
              </w:rPr>
              <w:t>п. Трудовой,</w:t>
            </w:r>
            <w:r w:rsidR="00F73B18">
              <w:rPr>
                <w:color w:val="000000" w:themeColor="text1"/>
                <w:lang w:eastAsia="en-US"/>
              </w:rPr>
              <w:t xml:space="preserve"> </w:t>
            </w:r>
            <w:r w:rsidRPr="00BE70DF">
              <w:rPr>
                <w:color w:val="000000" w:themeColor="text1"/>
                <w:lang w:eastAsia="en-US"/>
              </w:rPr>
              <w:t xml:space="preserve">д. </w:t>
            </w:r>
            <w:proofErr w:type="spellStart"/>
            <w:r w:rsidRPr="00BE70DF">
              <w:rPr>
                <w:color w:val="000000" w:themeColor="text1"/>
                <w:lang w:eastAsia="en-US"/>
              </w:rPr>
              <w:t>Минеевка</w:t>
            </w:r>
            <w:proofErr w:type="spellEnd"/>
          </w:p>
        </w:tc>
        <w:tc>
          <w:tcPr>
            <w:tcW w:w="2094" w:type="dxa"/>
            <w:shd w:val="clear" w:color="auto" w:fill="auto"/>
          </w:tcPr>
          <w:p w14:paraId="2C11237D" w14:textId="3A31B57D"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3441CDEB" w14:textId="77777777" w:rsidTr="00F73B18">
        <w:tc>
          <w:tcPr>
            <w:tcW w:w="473" w:type="dxa"/>
            <w:shd w:val="clear" w:color="auto" w:fill="auto"/>
          </w:tcPr>
          <w:p w14:paraId="5D0472ED" w14:textId="03FC3393"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8</w:t>
            </w:r>
          </w:p>
        </w:tc>
        <w:tc>
          <w:tcPr>
            <w:tcW w:w="2556" w:type="dxa"/>
            <w:shd w:val="clear" w:color="auto" w:fill="auto"/>
          </w:tcPr>
          <w:p w14:paraId="0EB9E2FD" w14:textId="1468330A"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ВОС р-на «Новая база»</w:t>
            </w:r>
          </w:p>
        </w:tc>
        <w:tc>
          <w:tcPr>
            <w:tcW w:w="1928" w:type="dxa"/>
            <w:shd w:val="clear" w:color="auto" w:fill="auto"/>
          </w:tcPr>
          <w:p w14:paraId="0C45C52D" w14:textId="1A557869"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6BAA0AD7" w14:textId="3979A32B"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 с. Подгорное</w:t>
            </w:r>
          </w:p>
        </w:tc>
        <w:tc>
          <w:tcPr>
            <w:tcW w:w="2094" w:type="dxa"/>
            <w:shd w:val="clear" w:color="auto" w:fill="auto"/>
          </w:tcPr>
          <w:p w14:paraId="756EBC7C" w14:textId="5ECE57EB"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46566345" w14:textId="77777777" w:rsidTr="00F73B18">
        <w:tc>
          <w:tcPr>
            <w:tcW w:w="473" w:type="dxa"/>
            <w:shd w:val="clear" w:color="auto" w:fill="auto"/>
          </w:tcPr>
          <w:p w14:paraId="119541B9" w14:textId="36FDB4F6"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9</w:t>
            </w:r>
          </w:p>
        </w:tc>
        <w:tc>
          <w:tcPr>
            <w:tcW w:w="2556" w:type="dxa"/>
            <w:shd w:val="clear" w:color="auto" w:fill="auto"/>
          </w:tcPr>
          <w:p w14:paraId="26070EEE" w14:textId="40112B25"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ВОС р-на «Аэропорт»</w:t>
            </w:r>
          </w:p>
        </w:tc>
        <w:tc>
          <w:tcPr>
            <w:tcW w:w="1928" w:type="dxa"/>
            <w:shd w:val="clear" w:color="auto" w:fill="auto"/>
          </w:tcPr>
          <w:p w14:paraId="77D48731" w14:textId="3D1952BD"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2F534EA0" w14:textId="10E8E5AB"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 с. Подгорное</w:t>
            </w:r>
          </w:p>
        </w:tc>
        <w:tc>
          <w:tcPr>
            <w:tcW w:w="2094" w:type="dxa"/>
            <w:shd w:val="clear" w:color="auto" w:fill="auto"/>
          </w:tcPr>
          <w:p w14:paraId="29FC124A" w14:textId="53EA404E"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35AEAA55" w14:textId="77777777" w:rsidTr="00F73B18">
        <w:tc>
          <w:tcPr>
            <w:tcW w:w="473" w:type="dxa"/>
            <w:shd w:val="clear" w:color="auto" w:fill="auto"/>
          </w:tcPr>
          <w:p w14:paraId="5C14E21A" w14:textId="3E06C28A"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10</w:t>
            </w:r>
          </w:p>
        </w:tc>
        <w:tc>
          <w:tcPr>
            <w:tcW w:w="2556" w:type="dxa"/>
            <w:shd w:val="clear" w:color="auto" w:fill="auto"/>
          </w:tcPr>
          <w:p w14:paraId="2832F995" w14:textId="3961D48B"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 артезианской скважины</w:t>
            </w:r>
          </w:p>
        </w:tc>
        <w:tc>
          <w:tcPr>
            <w:tcW w:w="1928" w:type="dxa"/>
            <w:shd w:val="clear" w:color="auto" w:fill="auto"/>
          </w:tcPr>
          <w:p w14:paraId="469D7F74" w14:textId="650CD171"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Строительство</w:t>
            </w:r>
          </w:p>
        </w:tc>
        <w:tc>
          <w:tcPr>
            <w:tcW w:w="2860" w:type="dxa"/>
            <w:shd w:val="clear" w:color="auto" w:fill="auto"/>
          </w:tcPr>
          <w:p w14:paraId="36A51EE3"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w:t>
            </w:r>
            <w:r w:rsidR="00F73B18">
              <w:rPr>
                <w:color w:val="000000" w:themeColor="text1"/>
                <w:lang w:eastAsia="en-US"/>
              </w:rPr>
              <w:br/>
            </w:r>
            <w:r w:rsidRPr="00BE70DF">
              <w:rPr>
                <w:color w:val="000000" w:themeColor="text1"/>
                <w:lang w:eastAsia="en-US"/>
              </w:rPr>
              <w:t>д.</w:t>
            </w:r>
            <w:r w:rsidR="00F73B18">
              <w:rPr>
                <w:color w:val="000000" w:themeColor="text1"/>
                <w:lang w:eastAsia="en-US"/>
              </w:rPr>
              <w:t xml:space="preserve"> </w:t>
            </w:r>
            <w:r w:rsidRPr="00BE70DF">
              <w:rPr>
                <w:color w:val="000000" w:themeColor="text1"/>
                <w:lang w:eastAsia="en-US"/>
              </w:rPr>
              <w:t>Григорьевка,</w:t>
            </w:r>
          </w:p>
          <w:p w14:paraId="74F77AC9" w14:textId="77777777" w:rsidR="00F73B18"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с. Ермиловка,</w:t>
            </w:r>
          </w:p>
          <w:p w14:paraId="232F5311" w14:textId="221AB0A5"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д.</w:t>
            </w:r>
            <w:r w:rsidR="00F73B18">
              <w:rPr>
                <w:color w:val="000000" w:themeColor="text1"/>
                <w:lang w:eastAsia="en-US"/>
              </w:rPr>
              <w:t xml:space="preserve"> </w:t>
            </w:r>
            <w:proofErr w:type="spellStart"/>
            <w:r w:rsidRPr="00BE70DF">
              <w:rPr>
                <w:color w:val="000000" w:themeColor="text1"/>
                <w:lang w:eastAsia="en-US"/>
              </w:rPr>
              <w:t>Минеевка</w:t>
            </w:r>
            <w:proofErr w:type="spellEnd"/>
          </w:p>
        </w:tc>
        <w:tc>
          <w:tcPr>
            <w:tcW w:w="2094" w:type="dxa"/>
            <w:shd w:val="clear" w:color="auto" w:fill="auto"/>
          </w:tcPr>
          <w:p w14:paraId="6992896B" w14:textId="72927444"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61B92622" w14:textId="77777777" w:rsidTr="00F73B18">
        <w:tc>
          <w:tcPr>
            <w:tcW w:w="473" w:type="dxa"/>
            <w:shd w:val="clear" w:color="auto" w:fill="auto"/>
          </w:tcPr>
          <w:p w14:paraId="38AED4E2" w14:textId="65EB8321"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lastRenderedPageBreak/>
              <w:t>11</w:t>
            </w:r>
          </w:p>
        </w:tc>
        <w:tc>
          <w:tcPr>
            <w:tcW w:w="2556" w:type="dxa"/>
            <w:shd w:val="clear" w:color="auto" w:fill="auto"/>
          </w:tcPr>
          <w:p w14:paraId="2629A6F6" w14:textId="0C872251"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Ремонт, реконструкция и благоустройство существующих улиц, организация тротуаров и пешеходных дорожек</w:t>
            </w:r>
          </w:p>
        </w:tc>
        <w:tc>
          <w:tcPr>
            <w:tcW w:w="1928" w:type="dxa"/>
            <w:shd w:val="clear" w:color="auto" w:fill="auto"/>
          </w:tcPr>
          <w:p w14:paraId="26F70270" w14:textId="32CB1154"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Ремонт, реконструкция и благоустройство</w:t>
            </w:r>
          </w:p>
        </w:tc>
        <w:tc>
          <w:tcPr>
            <w:tcW w:w="2860" w:type="dxa"/>
            <w:shd w:val="clear" w:color="auto" w:fill="auto"/>
          </w:tcPr>
          <w:p w14:paraId="6D2538B5" w14:textId="6323C357"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w:t>
            </w:r>
          </w:p>
        </w:tc>
        <w:tc>
          <w:tcPr>
            <w:tcW w:w="2094" w:type="dxa"/>
            <w:shd w:val="clear" w:color="auto" w:fill="auto"/>
          </w:tcPr>
          <w:p w14:paraId="47FD7688" w14:textId="36840DD4"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r w:rsidR="00577E48" w:rsidRPr="00016DFE" w14:paraId="24687180" w14:textId="77777777" w:rsidTr="00F73B18">
        <w:tc>
          <w:tcPr>
            <w:tcW w:w="473" w:type="dxa"/>
            <w:shd w:val="clear" w:color="auto" w:fill="auto"/>
          </w:tcPr>
          <w:p w14:paraId="2F5A7410" w14:textId="6F781A8D" w:rsidR="00577E48" w:rsidRPr="00BE70DF" w:rsidRDefault="00BE70DF" w:rsidP="00577E48">
            <w:pPr>
              <w:pStyle w:val="aff5"/>
              <w:spacing w:before="0" w:beforeAutospacing="0" w:after="0" w:afterAutospacing="0"/>
              <w:contextualSpacing/>
              <w:jc w:val="center"/>
              <w:rPr>
                <w:color w:val="000000" w:themeColor="text1"/>
                <w:lang w:eastAsia="en-US"/>
              </w:rPr>
            </w:pPr>
            <w:r w:rsidRPr="00BE70DF">
              <w:rPr>
                <w:color w:val="000000" w:themeColor="text1"/>
                <w:lang w:eastAsia="en-US"/>
              </w:rPr>
              <w:t>12</w:t>
            </w:r>
          </w:p>
        </w:tc>
        <w:tc>
          <w:tcPr>
            <w:tcW w:w="2556" w:type="dxa"/>
            <w:shd w:val="clear" w:color="auto" w:fill="auto"/>
          </w:tcPr>
          <w:p w14:paraId="3C2362E7" w14:textId="552E70D9"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«Благоустройство стадиона в с. Подгорное Чаинского района Томской области»</w:t>
            </w:r>
          </w:p>
        </w:tc>
        <w:tc>
          <w:tcPr>
            <w:tcW w:w="1928" w:type="dxa"/>
            <w:shd w:val="clear" w:color="auto" w:fill="auto"/>
          </w:tcPr>
          <w:p w14:paraId="349610A2" w14:textId="01C30302"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Благоустройство</w:t>
            </w:r>
          </w:p>
        </w:tc>
        <w:tc>
          <w:tcPr>
            <w:tcW w:w="2860" w:type="dxa"/>
            <w:shd w:val="clear" w:color="auto" w:fill="auto"/>
          </w:tcPr>
          <w:p w14:paraId="7C08F316" w14:textId="6CE3B5F4"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Подгорнское сельское поселение, с. Подгорное</w:t>
            </w:r>
          </w:p>
        </w:tc>
        <w:tc>
          <w:tcPr>
            <w:tcW w:w="2094" w:type="dxa"/>
            <w:shd w:val="clear" w:color="auto" w:fill="auto"/>
          </w:tcPr>
          <w:p w14:paraId="7E6283D5" w14:textId="573BC710" w:rsidR="00577E48" w:rsidRPr="00BE70DF" w:rsidRDefault="00BE70DF" w:rsidP="00BE70DF">
            <w:pPr>
              <w:pStyle w:val="aff5"/>
              <w:spacing w:before="0" w:beforeAutospacing="0" w:after="0" w:afterAutospacing="0"/>
              <w:contextualSpacing/>
              <w:rPr>
                <w:color w:val="000000" w:themeColor="text1"/>
                <w:lang w:eastAsia="en-US"/>
              </w:rPr>
            </w:pPr>
            <w:r w:rsidRPr="00BE70DF">
              <w:rPr>
                <w:color w:val="000000" w:themeColor="text1"/>
                <w:lang w:eastAsia="en-US"/>
              </w:rPr>
              <w:t>Не устанавливаются</w:t>
            </w:r>
          </w:p>
        </w:tc>
      </w:tr>
    </w:tbl>
    <w:p w14:paraId="5DCCC6EA" w14:textId="77777777" w:rsidR="00E808C0" w:rsidRPr="00016DFE" w:rsidRDefault="00E808C0">
      <w:pPr>
        <w:ind w:firstLine="709"/>
        <w:contextualSpacing/>
        <w:jc w:val="both"/>
        <w:rPr>
          <w:sz w:val="24"/>
          <w:szCs w:val="24"/>
        </w:rPr>
      </w:pPr>
    </w:p>
    <w:p w14:paraId="13F7D6FA" w14:textId="77777777" w:rsidR="00E808C0" w:rsidRPr="00016DFE" w:rsidRDefault="00F1306D">
      <w:pPr>
        <w:tabs>
          <w:tab w:val="left" w:pos="993"/>
        </w:tabs>
        <w:ind w:left="993" w:hanging="284"/>
        <w:contextualSpacing/>
        <w:jc w:val="both"/>
        <w:rPr>
          <w:rStyle w:val="af7"/>
          <w:b/>
          <w:sz w:val="24"/>
          <w:szCs w:val="24"/>
        </w:rPr>
      </w:pPr>
      <w:r w:rsidRPr="00016DFE">
        <w:rPr>
          <w:sz w:val="24"/>
          <w:szCs w:val="24"/>
        </w:rPr>
        <w:br w:type="column"/>
      </w:r>
      <w:bookmarkStart w:id="21" w:name="_Toc118276105"/>
      <w:r w:rsidRPr="00016DFE">
        <w:rPr>
          <w:rStyle w:val="af7"/>
          <w:b/>
          <w:sz w:val="24"/>
          <w:szCs w:val="24"/>
        </w:rPr>
        <w:lastRenderedPageBreak/>
        <w:t>9</w:t>
      </w:r>
      <w:r w:rsidRPr="00016DFE">
        <w:rPr>
          <w:rStyle w:val="af7"/>
          <w:b/>
          <w:sz w:val="24"/>
          <w:szCs w:val="24"/>
        </w:rPr>
        <w:tab/>
        <w:t>ПЕРЕЧЕНЬ И ХАРАКТЕРИСТИКА ОСНОВНЫХ ФАКТОРОВ РИСКА ВОЗНИКНОВЕНИЯ ЧРЕЗВЫЧАЙНЫХ СИТУАЦИЙ ПРИРОДНОГО И ТЕХНОГЕННОГО ХАРАКТЕРА</w:t>
      </w:r>
      <w:bookmarkEnd w:id="21"/>
      <w:r w:rsidRPr="00016DFE">
        <w:rPr>
          <w:rStyle w:val="af7"/>
          <w:b/>
          <w:sz w:val="24"/>
          <w:szCs w:val="24"/>
        </w:rPr>
        <w:t xml:space="preserve"> </w:t>
      </w:r>
    </w:p>
    <w:p w14:paraId="25FEF1BD" w14:textId="77777777" w:rsidR="00E808C0" w:rsidRPr="00016DFE" w:rsidRDefault="00E808C0">
      <w:pPr>
        <w:tabs>
          <w:tab w:val="left" w:pos="993"/>
        </w:tabs>
        <w:ind w:firstLine="709"/>
        <w:contextualSpacing/>
        <w:jc w:val="both"/>
        <w:rPr>
          <w:sz w:val="24"/>
          <w:szCs w:val="24"/>
          <w:lang w:eastAsia="ru-RU"/>
        </w:rPr>
      </w:pPr>
    </w:p>
    <w:p w14:paraId="408CACFD" w14:textId="7D46C751" w:rsidR="00E808C0" w:rsidRPr="00016DFE" w:rsidRDefault="00F1306D">
      <w:pPr>
        <w:pStyle w:val="af6"/>
        <w:tabs>
          <w:tab w:val="left" w:pos="993"/>
          <w:tab w:val="left" w:pos="1134"/>
        </w:tabs>
        <w:spacing w:after="0"/>
        <w:contextualSpacing/>
        <w:rPr>
          <w:rStyle w:val="af7"/>
          <w:b/>
          <w:sz w:val="24"/>
          <w:szCs w:val="24"/>
        </w:rPr>
      </w:pPr>
      <w:bookmarkStart w:id="22" w:name="_Toc118276106"/>
      <w:r w:rsidRPr="00016DFE">
        <w:rPr>
          <w:b/>
          <w:sz w:val="24"/>
          <w:szCs w:val="24"/>
        </w:rPr>
        <w:t>9.1</w:t>
      </w:r>
      <w:r w:rsidR="00010750">
        <w:rPr>
          <w:b/>
          <w:sz w:val="24"/>
          <w:szCs w:val="24"/>
        </w:rPr>
        <w:t xml:space="preserve"> </w:t>
      </w:r>
      <w:r w:rsidRPr="00016DFE">
        <w:rPr>
          <w:rStyle w:val="af7"/>
          <w:b/>
          <w:sz w:val="24"/>
          <w:szCs w:val="24"/>
        </w:rPr>
        <w:t>Основные понятия</w:t>
      </w:r>
      <w:bookmarkEnd w:id="22"/>
    </w:p>
    <w:p w14:paraId="5FD69EA2" w14:textId="77777777" w:rsidR="00E808C0" w:rsidRPr="00016DFE" w:rsidRDefault="00F1306D">
      <w:pPr>
        <w:tabs>
          <w:tab w:val="left" w:pos="993"/>
        </w:tabs>
        <w:ind w:firstLine="709"/>
        <w:contextualSpacing/>
        <w:jc w:val="both"/>
        <w:rPr>
          <w:sz w:val="24"/>
          <w:szCs w:val="24"/>
        </w:rPr>
      </w:pPr>
      <w:r w:rsidRPr="00016DFE">
        <w:rPr>
          <w:sz w:val="24"/>
          <w:szCs w:val="24"/>
        </w:rPr>
        <w:t>ФЗ № 68-ФЗ «О защите населения и территорий от чрезвычайных ситуаций природного и техногенного характера».</w:t>
      </w:r>
    </w:p>
    <w:p w14:paraId="47908963" w14:textId="77777777" w:rsidR="00E808C0" w:rsidRPr="00016DFE" w:rsidRDefault="00F1306D">
      <w:pPr>
        <w:ind w:firstLine="709"/>
        <w:contextualSpacing/>
        <w:jc w:val="both"/>
        <w:rPr>
          <w:sz w:val="24"/>
          <w:szCs w:val="24"/>
        </w:rPr>
      </w:pPr>
      <w:r w:rsidRPr="00016DFE">
        <w:rPr>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0EF38152" w14:textId="1021977F" w:rsidR="00E808C0" w:rsidRPr="00016DFE" w:rsidRDefault="00F1306D">
      <w:pPr>
        <w:ind w:firstLine="709"/>
        <w:contextualSpacing/>
        <w:jc w:val="both"/>
        <w:rPr>
          <w:sz w:val="24"/>
          <w:szCs w:val="24"/>
        </w:rPr>
      </w:pPr>
      <w:r w:rsidRPr="00016DFE">
        <w:rPr>
          <w:sz w:val="24"/>
          <w:szCs w:val="24"/>
        </w:rPr>
        <w:t>Предупреждение чрезвычайных ситуаций – это комплекс мероприятий, проводимых заблаговременно и н</w:t>
      </w:r>
      <w:r w:rsidR="00760136">
        <w:rPr>
          <w:sz w:val="24"/>
          <w:szCs w:val="24"/>
        </w:rPr>
        <w:t>а</w:t>
      </w:r>
      <w:r w:rsidR="00B66C99">
        <w:rPr>
          <w:sz w:val="24"/>
          <w:szCs w:val="24"/>
        </w:rPr>
        <w:t>пра</w:t>
      </w:r>
      <w:r w:rsidRPr="00016DFE">
        <w:rPr>
          <w:sz w:val="24"/>
          <w:szCs w:val="24"/>
        </w:rPr>
        <w:t>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2EB4DEE9" w14:textId="1B876E1A" w:rsidR="00E808C0" w:rsidRPr="00016DFE" w:rsidRDefault="00F1306D">
      <w:pPr>
        <w:ind w:firstLine="709"/>
        <w:contextualSpacing/>
        <w:jc w:val="both"/>
        <w:rPr>
          <w:sz w:val="24"/>
          <w:szCs w:val="24"/>
        </w:rPr>
      </w:pPr>
      <w:r w:rsidRPr="00016DFE">
        <w:rPr>
          <w:sz w:val="24"/>
          <w:szCs w:val="24"/>
        </w:rPr>
        <w:t>Ликвидация чрезвычайных ситуаций – это аварийно-спасательные и другие неотложные работы, проводимые при возникновении чрезвычайных ситуаций, н</w:t>
      </w:r>
      <w:r w:rsidR="00760136">
        <w:rPr>
          <w:sz w:val="24"/>
          <w:szCs w:val="24"/>
        </w:rPr>
        <w:t>апр</w:t>
      </w:r>
      <w:r w:rsidRPr="00016DFE">
        <w:rPr>
          <w:sz w:val="24"/>
          <w:szCs w:val="24"/>
        </w:rPr>
        <w:t>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14:paraId="6BD86C5B" w14:textId="77777777" w:rsidR="00E808C0" w:rsidRPr="00016DFE" w:rsidRDefault="00F1306D">
      <w:pPr>
        <w:ind w:firstLine="709"/>
        <w:contextualSpacing/>
        <w:jc w:val="both"/>
        <w:rPr>
          <w:sz w:val="24"/>
          <w:szCs w:val="24"/>
        </w:rPr>
      </w:pPr>
      <w:r w:rsidRPr="00016DFE">
        <w:rPr>
          <w:sz w:val="24"/>
          <w:szCs w:val="24"/>
        </w:rPr>
        <w:t>Зона чрезвычайной ситуации – это территория, на которой сложилась чрезвычайная ситуация.</w:t>
      </w:r>
    </w:p>
    <w:p w14:paraId="68C1C57C" w14:textId="77777777" w:rsidR="00E808C0" w:rsidRPr="00016DFE" w:rsidRDefault="00F1306D">
      <w:pPr>
        <w:ind w:firstLine="709"/>
        <w:contextualSpacing/>
        <w:jc w:val="both"/>
        <w:rPr>
          <w:sz w:val="24"/>
          <w:szCs w:val="24"/>
        </w:rPr>
      </w:pPr>
      <w:r w:rsidRPr="00016DFE">
        <w:rPr>
          <w:sz w:val="24"/>
          <w:szCs w:val="24"/>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14:paraId="6CC20B93" w14:textId="77777777" w:rsidR="00E808C0" w:rsidRPr="00016DFE" w:rsidRDefault="00F1306D">
      <w:pPr>
        <w:ind w:firstLine="709"/>
        <w:contextualSpacing/>
        <w:jc w:val="both"/>
        <w:rPr>
          <w:sz w:val="24"/>
          <w:szCs w:val="24"/>
        </w:rPr>
      </w:pPr>
      <w:r w:rsidRPr="00016DFE">
        <w:rPr>
          <w:sz w:val="24"/>
          <w:szCs w:val="24"/>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14:paraId="6B42E4F6" w14:textId="77777777" w:rsidR="00E808C0" w:rsidRPr="00016DFE" w:rsidRDefault="00E808C0">
      <w:pPr>
        <w:ind w:firstLine="709"/>
        <w:contextualSpacing/>
        <w:jc w:val="both"/>
        <w:rPr>
          <w:sz w:val="24"/>
          <w:szCs w:val="24"/>
        </w:rPr>
      </w:pPr>
    </w:p>
    <w:p w14:paraId="00569434" w14:textId="66F9D37F" w:rsidR="00E808C0" w:rsidRPr="00016DFE" w:rsidRDefault="00F1306D">
      <w:pPr>
        <w:pStyle w:val="af6"/>
        <w:tabs>
          <w:tab w:val="left" w:pos="1134"/>
        </w:tabs>
        <w:spacing w:after="0"/>
        <w:ind w:left="1134" w:hanging="425"/>
        <w:contextualSpacing/>
        <w:rPr>
          <w:rStyle w:val="af7"/>
          <w:b/>
          <w:sz w:val="24"/>
          <w:szCs w:val="24"/>
        </w:rPr>
      </w:pPr>
      <w:bookmarkStart w:id="23" w:name="_Toc118276107"/>
      <w:r w:rsidRPr="00016DFE">
        <w:rPr>
          <w:b/>
          <w:sz w:val="24"/>
          <w:szCs w:val="24"/>
        </w:rPr>
        <w:t>9.2</w:t>
      </w:r>
      <w:r w:rsidR="00EC1016">
        <w:rPr>
          <w:b/>
          <w:sz w:val="24"/>
          <w:szCs w:val="24"/>
        </w:rPr>
        <w:t xml:space="preserve"> </w:t>
      </w:r>
      <w:r w:rsidRPr="00016DFE">
        <w:rPr>
          <w:rStyle w:val="af7"/>
          <w:b/>
          <w:sz w:val="24"/>
          <w:szCs w:val="24"/>
        </w:rPr>
        <w:t>Перечень возможных источников чрезвычайных ситуаций природного и биолого-социального характера</w:t>
      </w:r>
      <w:bookmarkEnd w:id="23"/>
    </w:p>
    <w:p w14:paraId="151D7D3E" w14:textId="77777777" w:rsidR="00E808C0" w:rsidRPr="00016DFE" w:rsidRDefault="00F1306D">
      <w:pPr>
        <w:pStyle w:val="af0"/>
        <w:ind w:left="0" w:firstLine="709"/>
        <w:contextualSpacing/>
      </w:pPr>
      <w:r w:rsidRPr="00016DFE">
        <w:t xml:space="preserve">К чрезвычайным ситуациям природного метеорологического и биолого-социального характера в </w:t>
      </w:r>
      <w:proofErr w:type="spellStart"/>
      <w:r w:rsidRPr="00016DFE">
        <w:t>Подгорнском</w:t>
      </w:r>
      <w:proofErr w:type="spellEnd"/>
      <w:r w:rsidRPr="00016DFE">
        <w:t xml:space="preserve"> сельском поселении относятся:</w:t>
      </w:r>
    </w:p>
    <w:p w14:paraId="275A6C3A" w14:textId="77777777" w:rsidR="00E808C0" w:rsidRPr="00016DFE" w:rsidRDefault="00F1306D">
      <w:pPr>
        <w:pStyle w:val="af0"/>
        <w:tabs>
          <w:tab w:val="left" w:pos="993"/>
        </w:tabs>
        <w:ind w:left="0" w:firstLine="709"/>
        <w:contextualSpacing/>
      </w:pPr>
      <w:r w:rsidRPr="00016DFE">
        <w:t xml:space="preserve">1) </w:t>
      </w:r>
      <w:r w:rsidRPr="00016DFE">
        <w:tab/>
      </w:r>
      <w:r w:rsidRPr="00016DFE">
        <w:rPr>
          <w:i/>
        </w:rPr>
        <w:t>Бури,</w:t>
      </w:r>
      <w:r w:rsidRPr="00016DFE">
        <w:rPr>
          <w:i/>
          <w:spacing w:val="21"/>
        </w:rPr>
        <w:t xml:space="preserve"> </w:t>
      </w:r>
      <w:r w:rsidRPr="00016DFE">
        <w:rPr>
          <w:i/>
        </w:rPr>
        <w:t>ураганы,</w:t>
      </w:r>
      <w:r w:rsidRPr="00016DFE">
        <w:rPr>
          <w:i/>
          <w:spacing w:val="24"/>
        </w:rPr>
        <w:t xml:space="preserve"> </w:t>
      </w:r>
      <w:r w:rsidRPr="00016DFE">
        <w:rPr>
          <w:i/>
        </w:rPr>
        <w:t>природные</w:t>
      </w:r>
      <w:r w:rsidRPr="00016DFE">
        <w:rPr>
          <w:i/>
          <w:spacing w:val="20"/>
        </w:rPr>
        <w:t xml:space="preserve"> </w:t>
      </w:r>
      <w:r w:rsidRPr="00016DFE">
        <w:rPr>
          <w:i/>
        </w:rPr>
        <w:t>явления</w:t>
      </w:r>
      <w:r w:rsidRPr="00016DFE">
        <w:rPr>
          <w:i/>
          <w:spacing w:val="22"/>
        </w:rPr>
        <w:t xml:space="preserve"> </w:t>
      </w:r>
      <w:r w:rsidRPr="00016DFE">
        <w:rPr>
          <w:i/>
        </w:rPr>
        <w:t>возникающие,</w:t>
      </w:r>
      <w:r w:rsidRPr="00016DFE">
        <w:rPr>
          <w:i/>
          <w:spacing w:val="22"/>
        </w:rPr>
        <w:t xml:space="preserve"> </w:t>
      </w:r>
      <w:r w:rsidRPr="00016DFE">
        <w:rPr>
          <w:i/>
        </w:rPr>
        <w:t>при</w:t>
      </w:r>
      <w:r w:rsidRPr="00016DFE">
        <w:rPr>
          <w:i/>
          <w:spacing w:val="22"/>
        </w:rPr>
        <w:t xml:space="preserve"> </w:t>
      </w:r>
      <w:r w:rsidRPr="00016DFE">
        <w:rPr>
          <w:i/>
        </w:rPr>
        <w:t>скорости</w:t>
      </w:r>
      <w:r w:rsidRPr="00016DFE">
        <w:rPr>
          <w:i/>
          <w:spacing w:val="23"/>
        </w:rPr>
        <w:t xml:space="preserve"> </w:t>
      </w:r>
      <w:r w:rsidRPr="00016DFE">
        <w:rPr>
          <w:i/>
        </w:rPr>
        <w:t>ветра</w:t>
      </w:r>
      <w:r w:rsidRPr="00016DFE">
        <w:rPr>
          <w:i/>
          <w:spacing w:val="20"/>
        </w:rPr>
        <w:t xml:space="preserve"> </w:t>
      </w:r>
      <w:r w:rsidRPr="00016DFE">
        <w:rPr>
          <w:i/>
        </w:rPr>
        <w:t>более</w:t>
      </w:r>
      <w:r w:rsidRPr="00016DFE">
        <w:rPr>
          <w:i/>
          <w:spacing w:val="21"/>
        </w:rPr>
        <w:t xml:space="preserve"> </w:t>
      </w:r>
      <w:r w:rsidRPr="00016DFE">
        <w:rPr>
          <w:i/>
        </w:rPr>
        <w:t xml:space="preserve">30 м/с. </w:t>
      </w:r>
      <w:r w:rsidRPr="00016DFE">
        <w:t>Возможные последствия: частичное или полное разрушение строений, обрыв линий связи, электропередач, что может привести к поражению людей электрическим током и летящими предметами разрушенных строений;</w:t>
      </w:r>
    </w:p>
    <w:p w14:paraId="52F6BBA7" w14:textId="77777777" w:rsidR="00E808C0" w:rsidRPr="00016DFE" w:rsidRDefault="00F1306D">
      <w:pPr>
        <w:pStyle w:val="af0"/>
        <w:tabs>
          <w:tab w:val="left" w:pos="993"/>
        </w:tabs>
        <w:ind w:left="0" w:firstLine="709"/>
        <w:contextualSpacing/>
      </w:pPr>
      <w:r w:rsidRPr="00016DFE">
        <w:t>2)</w:t>
      </w:r>
      <w:r w:rsidRPr="00016DFE">
        <w:rPr>
          <w:i/>
        </w:rPr>
        <w:t xml:space="preserve"> </w:t>
      </w:r>
      <w:r w:rsidRPr="00016DFE">
        <w:rPr>
          <w:i/>
        </w:rPr>
        <w:tab/>
        <w:t>Сильные ветры с температурой воздуха от (- 40</w:t>
      </w:r>
      <w:r w:rsidRPr="00016DFE">
        <w:rPr>
          <w:i/>
          <w:vertAlign w:val="superscript"/>
        </w:rPr>
        <w:t>о</w:t>
      </w:r>
      <w:r w:rsidRPr="00016DFE">
        <w:rPr>
          <w:i/>
        </w:rPr>
        <w:t xml:space="preserve">С) и ниже и продолжительностью более двух суток. </w:t>
      </w:r>
      <w:r w:rsidRPr="00016DFE">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14:paraId="5E89C5C4" w14:textId="77777777" w:rsidR="00E808C0" w:rsidRPr="00016DFE" w:rsidRDefault="00F1306D">
      <w:pPr>
        <w:pStyle w:val="af0"/>
        <w:tabs>
          <w:tab w:val="left" w:pos="993"/>
        </w:tabs>
        <w:ind w:left="0" w:firstLine="709"/>
        <w:contextualSpacing/>
      </w:pPr>
      <w:r w:rsidRPr="00016DFE">
        <w:t xml:space="preserve">3) </w:t>
      </w:r>
      <w:r w:rsidRPr="00016DFE">
        <w:tab/>
      </w:r>
      <w:r w:rsidRPr="00016DFE">
        <w:rPr>
          <w:i/>
        </w:rPr>
        <w:t>Сильные морозы, обильные снегопады, сопровождающиеся резким перепадом температур, наиболее опасные ранней весной и поздней</w:t>
      </w:r>
      <w:r w:rsidRPr="00016DFE">
        <w:rPr>
          <w:i/>
          <w:spacing w:val="-6"/>
        </w:rPr>
        <w:t xml:space="preserve"> </w:t>
      </w:r>
      <w:r w:rsidRPr="00016DFE">
        <w:rPr>
          <w:i/>
        </w:rPr>
        <w:t xml:space="preserve">осенью. </w:t>
      </w:r>
      <w:r w:rsidRPr="00016DFE">
        <w:t>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электротоком, нарушение движения транспорта, осуществления связи, энергоснабжения, и проводного</w:t>
      </w:r>
      <w:r w:rsidRPr="00016DFE">
        <w:rPr>
          <w:spacing w:val="-3"/>
        </w:rPr>
        <w:t xml:space="preserve"> </w:t>
      </w:r>
      <w:r w:rsidRPr="00016DFE">
        <w:t>радиовещания.</w:t>
      </w:r>
    </w:p>
    <w:p w14:paraId="6674D0B5" w14:textId="77777777" w:rsidR="00E808C0" w:rsidRPr="00016DFE" w:rsidRDefault="00F1306D">
      <w:pPr>
        <w:pStyle w:val="af0"/>
        <w:tabs>
          <w:tab w:val="left" w:pos="993"/>
        </w:tabs>
        <w:ind w:left="0" w:firstLine="709"/>
        <w:contextualSpacing/>
      </w:pPr>
      <w:r w:rsidRPr="00016DFE">
        <w:lastRenderedPageBreak/>
        <w:t xml:space="preserve">4) </w:t>
      </w:r>
      <w:r w:rsidRPr="00016DFE">
        <w:tab/>
      </w:r>
      <w:r w:rsidRPr="00016DFE">
        <w:rPr>
          <w:i/>
        </w:rPr>
        <w:t>Сильная метель – непогода продолжительностью более 12 часов при скорости ветра 15 м/с и более, видимости менее 500 м за 12 часов и более, вызывающая снежные заносы, прекращение движения</w:t>
      </w:r>
      <w:r w:rsidRPr="00016DFE">
        <w:rPr>
          <w:i/>
          <w:spacing w:val="-2"/>
        </w:rPr>
        <w:t xml:space="preserve"> </w:t>
      </w:r>
      <w:r w:rsidRPr="00016DFE">
        <w:rPr>
          <w:i/>
        </w:rPr>
        <w:t xml:space="preserve">транспорта. </w:t>
      </w:r>
      <w:r w:rsidRPr="00016DFE">
        <w:t>Возможные последствия: может привести к человеческим жертвам, а именно лиц, застигнутых непогодой в пути.</w:t>
      </w:r>
    </w:p>
    <w:p w14:paraId="2A77AE29" w14:textId="77777777" w:rsidR="00E808C0" w:rsidRPr="00016DFE" w:rsidRDefault="00F1306D">
      <w:pPr>
        <w:pStyle w:val="af0"/>
        <w:tabs>
          <w:tab w:val="left" w:pos="993"/>
        </w:tabs>
        <w:ind w:left="0" w:firstLine="709"/>
        <w:contextualSpacing/>
      </w:pPr>
      <w:r w:rsidRPr="00016DFE">
        <w:t xml:space="preserve">5) </w:t>
      </w:r>
      <w:r w:rsidRPr="00016DFE">
        <w:tab/>
      </w:r>
      <w:r w:rsidRPr="00016DFE">
        <w:rPr>
          <w:i/>
        </w:rPr>
        <w:t>Лесные пожары</w:t>
      </w:r>
      <w:r w:rsidRPr="00016DFE">
        <w:t>. Возможные последствия: уничтожение лесной растительности, сжигание ее органической части, потребление кислорода, выделение углекислого газа, задымление атмосферы, при приближении к населенным пунктам уничтожение объектов, нарушение хозяйственной деятельности, поражения людей.</w:t>
      </w:r>
    </w:p>
    <w:p w14:paraId="4C611EC7" w14:textId="77777777" w:rsidR="00E808C0" w:rsidRPr="00016DFE" w:rsidRDefault="00F1306D">
      <w:pPr>
        <w:pStyle w:val="af0"/>
        <w:tabs>
          <w:tab w:val="left" w:pos="993"/>
        </w:tabs>
        <w:ind w:left="0" w:firstLine="709"/>
        <w:contextualSpacing/>
      </w:pPr>
      <w:r w:rsidRPr="00016DFE">
        <w:t xml:space="preserve">6) </w:t>
      </w:r>
      <w:r w:rsidRPr="00016DFE">
        <w:tab/>
      </w:r>
      <w:r w:rsidRPr="00016DFE">
        <w:rPr>
          <w:i/>
        </w:rPr>
        <w:t>Эпидемиология.</w:t>
      </w:r>
      <w:r w:rsidRPr="00016DFE">
        <w:rPr>
          <w:b/>
        </w:rPr>
        <w:t xml:space="preserve"> </w:t>
      </w:r>
      <w:r w:rsidRPr="00016DFE">
        <w:t>Возможные последствия: территория городского поселения является неблагополучной по клещевому энцефалиту. Кроме того, зарегистрированы случаи наиболее распространенных инфекционных заболеваний среди жителей района, таких как: ОРВИ, грипп, туберкулез, вирусные гепатиты, кожные заболевания, педикулез, гельминтозы, венерологические заболевания, кишечные инфекции и укусы животными.</w:t>
      </w:r>
    </w:p>
    <w:p w14:paraId="44E6A7DC" w14:textId="77777777" w:rsidR="00E808C0" w:rsidRPr="00016DFE" w:rsidRDefault="00F1306D">
      <w:pPr>
        <w:pStyle w:val="af0"/>
        <w:tabs>
          <w:tab w:val="left" w:pos="993"/>
        </w:tabs>
        <w:ind w:left="0" w:firstLine="709"/>
        <w:contextualSpacing/>
      </w:pPr>
      <w:r w:rsidRPr="00016DFE">
        <w:t>7)</w:t>
      </w:r>
      <w:r w:rsidRPr="00016DFE">
        <w:tab/>
      </w:r>
      <w:r w:rsidRPr="00016DFE">
        <w:rPr>
          <w:i/>
        </w:rPr>
        <w:t>Эпизоотия.</w:t>
      </w:r>
      <w:r w:rsidRPr="00016DFE">
        <w:rPr>
          <w:b/>
        </w:rPr>
        <w:t xml:space="preserve"> </w:t>
      </w:r>
      <w:r w:rsidRPr="00016DFE">
        <w:t>Возможные последствия: опасность заболевания сельскохозяйственных животных такой болезнью как птичий грипп, способной нанести значительный материальный ущерб, в результате их гибели и потери, получаемой от них продукции. Некоторые из болезней, такие как туберкулез, бешенство, бруцеллез, туляремия, способны вызвать заболевание среди</w:t>
      </w:r>
      <w:r w:rsidRPr="00016DFE">
        <w:rPr>
          <w:spacing w:val="-3"/>
        </w:rPr>
        <w:t xml:space="preserve"> </w:t>
      </w:r>
      <w:r w:rsidRPr="00016DFE">
        <w:t>людей.</w:t>
      </w:r>
    </w:p>
    <w:p w14:paraId="5FC28E84" w14:textId="77777777" w:rsidR="00E808C0" w:rsidRPr="00016DFE" w:rsidRDefault="00F1306D">
      <w:pPr>
        <w:pStyle w:val="af0"/>
        <w:tabs>
          <w:tab w:val="left" w:pos="993"/>
        </w:tabs>
        <w:ind w:left="0" w:firstLine="709"/>
        <w:contextualSpacing/>
      </w:pPr>
      <w:r w:rsidRPr="00016DFE">
        <w:t>8)</w:t>
      </w:r>
      <w:r w:rsidRPr="00016DFE">
        <w:tab/>
      </w:r>
      <w:r w:rsidRPr="00016DFE">
        <w:rPr>
          <w:i/>
        </w:rPr>
        <w:t>Эпифитотии.</w:t>
      </w:r>
      <w:r w:rsidRPr="00016DFE">
        <w:rPr>
          <w:b/>
        </w:rPr>
        <w:t xml:space="preserve"> </w:t>
      </w:r>
      <w:r w:rsidRPr="00016DFE">
        <w:t>Возможные последствия: при появлении в большом количестве вредителей сельскохозяйственных растений может нанести сельхозпроизводству значительный материальный</w:t>
      </w:r>
      <w:r w:rsidRPr="00016DFE">
        <w:rPr>
          <w:spacing w:val="1"/>
        </w:rPr>
        <w:t xml:space="preserve"> </w:t>
      </w:r>
      <w:r w:rsidRPr="00016DFE">
        <w:t>ущерб. 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кормовые гнили, септориоз.</w:t>
      </w:r>
    </w:p>
    <w:p w14:paraId="45E257DD" w14:textId="77777777" w:rsidR="00E808C0" w:rsidRPr="00016DFE" w:rsidRDefault="00E808C0">
      <w:pPr>
        <w:ind w:firstLine="709"/>
        <w:contextualSpacing/>
        <w:rPr>
          <w:sz w:val="24"/>
          <w:szCs w:val="24"/>
        </w:rPr>
      </w:pPr>
    </w:p>
    <w:p w14:paraId="17518112" w14:textId="4E22C945" w:rsidR="00E808C0" w:rsidRPr="00016DFE" w:rsidRDefault="00F1306D">
      <w:pPr>
        <w:pStyle w:val="af6"/>
        <w:tabs>
          <w:tab w:val="left" w:pos="1134"/>
        </w:tabs>
        <w:spacing w:after="0"/>
        <w:ind w:left="1134" w:hanging="425"/>
        <w:contextualSpacing/>
        <w:rPr>
          <w:rStyle w:val="af7"/>
          <w:b/>
          <w:sz w:val="24"/>
          <w:szCs w:val="24"/>
        </w:rPr>
      </w:pPr>
      <w:bookmarkStart w:id="24" w:name="_Toc118276108"/>
      <w:r w:rsidRPr="00016DFE">
        <w:rPr>
          <w:b/>
          <w:sz w:val="24"/>
          <w:szCs w:val="24"/>
        </w:rPr>
        <w:t>9.3</w:t>
      </w:r>
      <w:r w:rsidR="00416585">
        <w:rPr>
          <w:b/>
          <w:sz w:val="24"/>
          <w:szCs w:val="24"/>
        </w:rPr>
        <w:t xml:space="preserve"> </w:t>
      </w:r>
      <w:r w:rsidRPr="00016DFE">
        <w:rPr>
          <w:rStyle w:val="af7"/>
          <w:b/>
          <w:sz w:val="24"/>
          <w:szCs w:val="24"/>
        </w:rPr>
        <w:t>Перечень возможных источников чрезвычайных ситуаций техногенного характера</w:t>
      </w:r>
      <w:bookmarkEnd w:id="24"/>
    </w:p>
    <w:p w14:paraId="73160159"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14:paraId="2E3E9A5C" w14:textId="77777777" w:rsidR="00E808C0" w:rsidRPr="00016DFE" w:rsidRDefault="00F1306D">
      <w:pPr>
        <w:ind w:firstLine="709"/>
        <w:contextualSpacing/>
        <w:jc w:val="both"/>
        <w:rPr>
          <w:sz w:val="24"/>
          <w:szCs w:val="24"/>
          <w:lang w:eastAsia="ru-RU"/>
        </w:rPr>
      </w:pPr>
      <w:r w:rsidRPr="00016DFE">
        <w:rPr>
          <w:sz w:val="24"/>
          <w:szCs w:val="24"/>
          <w:lang w:eastAsia="ru-RU"/>
        </w:rPr>
        <w:t>Основными источниками техногенной опасности являются:</w:t>
      </w:r>
    </w:p>
    <w:p w14:paraId="32B48BF9" w14:textId="0E781ACA"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 xml:space="preserve">хозяйственная деятельность человека, </w:t>
      </w:r>
      <w:r w:rsidRPr="008A4F0E">
        <w:rPr>
          <w:sz w:val="24"/>
          <w:szCs w:val="24"/>
          <w:lang w:eastAsia="ru-RU"/>
        </w:rPr>
        <w:t>н</w:t>
      </w:r>
      <w:r w:rsidR="008A4F0E" w:rsidRPr="008A4F0E">
        <w:rPr>
          <w:sz w:val="24"/>
          <w:szCs w:val="24"/>
          <w:lang w:eastAsia="ru-RU"/>
        </w:rPr>
        <w:t>апр</w:t>
      </w:r>
      <w:r w:rsidRPr="008A4F0E">
        <w:rPr>
          <w:sz w:val="24"/>
          <w:szCs w:val="24"/>
          <w:lang w:eastAsia="ru-RU"/>
        </w:rPr>
        <w:t>авленная</w:t>
      </w:r>
      <w:r w:rsidRPr="00016DFE">
        <w:rPr>
          <w:sz w:val="24"/>
          <w:szCs w:val="24"/>
          <w:lang w:eastAsia="ru-RU"/>
        </w:rPr>
        <w:t xml:space="preserve"> на получение энергии, развитие энергетических, промышленных, транспортных и других комплексов;</w:t>
      </w:r>
    </w:p>
    <w:p w14:paraId="536A8D0C"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14:paraId="39B1EB0A"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накопление отходов производства, представляющих угрозу распространения вредных веществ;</w:t>
      </w:r>
    </w:p>
    <w:p w14:paraId="7992A4C3"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снижение требовательности и эффективности работы надзорных органов и государственных инспекций;</w:t>
      </w:r>
    </w:p>
    <w:p w14:paraId="09C7CDA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утраченная надежность производственного оборудования, транспортных средств, несовершенство и устарелость технологий, снижение технологической и трудовой дисциплины;</w:t>
      </w:r>
    </w:p>
    <w:p w14:paraId="5128EFB5"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опасные природные процессы и явления, способные вызвать аварии и катастрофы на промышленных и других объектах;</w:t>
      </w:r>
    </w:p>
    <w:p w14:paraId="2A80D882" w14:textId="77777777" w:rsidR="00E808C0" w:rsidRPr="00016DFE" w:rsidRDefault="00F1306D">
      <w:pPr>
        <w:tabs>
          <w:tab w:val="left" w:pos="993"/>
        </w:tabs>
        <w:ind w:firstLine="709"/>
        <w:contextualSpacing/>
        <w:jc w:val="both"/>
        <w:rPr>
          <w:sz w:val="24"/>
          <w:szCs w:val="24"/>
          <w:lang w:eastAsia="ru-RU"/>
        </w:rPr>
      </w:pPr>
      <w:r w:rsidRPr="00016DFE">
        <w:rPr>
          <w:sz w:val="24"/>
          <w:szCs w:val="24"/>
          <w:lang w:eastAsia="ru-RU"/>
        </w:rPr>
        <w:t>–</w:t>
      </w:r>
      <w:r w:rsidRPr="00016DFE">
        <w:rPr>
          <w:sz w:val="24"/>
          <w:szCs w:val="24"/>
          <w:lang w:eastAsia="ru-RU"/>
        </w:rPr>
        <w:tab/>
        <w:t>отсутствие или недостаточный уровень предупредительных мероприятий по уменьшению масштабов чрезвычайных ситуаций и снижению риска их возникновения.</w:t>
      </w:r>
    </w:p>
    <w:p w14:paraId="2BFEC054" w14:textId="77777777" w:rsidR="00E808C0" w:rsidRPr="00016DFE" w:rsidRDefault="00F1306D">
      <w:pPr>
        <w:pStyle w:val="af0"/>
        <w:ind w:left="0" w:firstLine="709"/>
        <w:contextualSpacing/>
      </w:pPr>
      <w:r w:rsidRPr="00016DFE">
        <w:t>К возникновению чрезвычайных ситуаций техногенного характера на территории Подгорнского сельского поселения могут привести аварии (технические инциденты) на линиях электроснабжения, тепловых и водопроводных сетях, взрывы на взрывопожароопасных</w:t>
      </w:r>
      <w:r w:rsidRPr="00016DFE">
        <w:rPr>
          <w:spacing w:val="-4"/>
        </w:rPr>
        <w:t xml:space="preserve"> </w:t>
      </w:r>
      <w:r w:rsidRPr="00016DFE">
        <w:t>объектах.</w:t>
      </w:r>
    </w:p>
    <w:p w14:paraId="67252CD5" w14:textId="77777777" w:rsidR="00E808C0" w:rsidRPr="00016DFE" w:rsidRDefault="00F1306D">
      <w:pPr>
        <w:pStyle w:val="af0"/>
        <w:ind w:left="0" w:firstLine="709"/>
        <w:contextualSpacing/>
      </w:pPr>
      <w:r w:rsidRPr="00016DFE">
        <w:lastRenderedPageBreak/>
        <w:t xml:space="preserve">Основным следствием этих аварий является нарушение условий жизнедеятельности населения, материальный ущерб, ущерб здоровью граждан, нанесение ущерба природной среде. </w:t>
      </w:r>
    </w:p>
    <w:p w14:paraId="1835CAD0" w14:textId="77777777" w:rsidR="00E808C0" w:rsidRPr="00016DFE" w:rsidRDefault="00E808C0">
      <w:pPr>
        <w:pStyle w:val="af0"/>
        <w:ind w:left="0" w:firstLine="709"/>
        <w:contextualSpacing/>
      </w:pPr>
    </w:p>
    <w:p w14:paraId="62B24276" w14:textId="27902F9D" w:rsidR="00E808C0" w:rsidRPr="00016DFE" w:rsidRDefault="00F1306D">
      <w:pPr>
        <w:pStyle w:val="af6"/>
        <w:tabs>
          <w:tab w:val="left" w:pos="1134"/>
        </w:tabs>
        <w:spacing w:after="0"/>
        <w:contextualSpacing/>
        <w:rPr>
          <w:rStyle w:val="af7"/>
          <w:b/>
          <w:sz w:val="24"/>
          <w:szCs w:val="24"/>
        </w:rPr>
      </w:pPr>
      <w:bookmarkStart w:id="25" w:name="_Toc118276109"/>
      <w:r w:rsidRPr="00016DFE">
        <w:rPr>
          <w:b/>
          <w:sz w:val="24"/>
          <w:szCs w:val="24"/>
        </w:rPr>
        <w:t>9.4</w:t>
      </w:r>
      <w:r w:rsidRPr="00016DFE">
        <w:rPr>
          <w:rStyle w:val="af7"/>
          <w:b/>
          <w:sz w:val="24"/>
          <w:szCs w:val="24"/>
        </w:rPr>
        <w:t xml:space="preserve"> Мероприятия по защите от чрезвычайных ситуаций природного характера</w:t>
      </w:r>
      <w:bookmarkEnd w:id="25"/>
    </w:p>
    <w:p w14:paraId="557DDBA6" w14:textId="3746D350" w:rsidR="00E808C0" w:rsidRPr="00016DFE" w:rsidRDefault="00F1306D">
      <w:pPr>
        <w:ind w:firstLine="709"/>
        <w:contextualSpacing/>
        <w:jc w:val="both"/>
        <w:rPr>
          <w:sz w:val="24"/>
          <w:szCs w:val="24"/>
        </w:rPr>
      </w:pPr>
      <w:r w:rsidRPr="00016DFE">
        <w:rPr>
          <w:sz w:val="24"/>
          <w:szCs w:val="24"/>
        </w:rPr>
        <w:t>Стихийные бедствия, аварии и катастрофы опасны своей внезапностью, что требует от администрации поселения и соответствующих органов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может вводиться чрезвычайное положение.</w:t>
      </w:r>
    </w:p>
    <w:p w14:paraId="586044A6" w14:textId="77777777" w:rsidR="00E808C0" w:rsidRPr="00016DFE" w:rsidRDefault="00F1306D">
      <w:pPr>
        <w:ind w:firstLine="709"/>
        <w:contextualSpacing/>
        <w:jc w:val="both"/>
        <w:rPr>
          <w:sz w:val="24"/>
          <w:szCs w:val="24"/>
        </w:rPr>
      </w:pPr>
      <w:r w:rsidRPr="00016DFE">
        <w:rPr>
          <w:i/>
          <w:sz w:val="24"/>
          <w:szCs w:val="24"/>
        </w:rPr>
        <w:t>Мероприятия при снежных заносах и низких температурах</w:t>
      </w:r>
      <w:r w:rsidRPr="00016DFE">
        <w:rPr>
          <w:sz w:val="24"/>
          <w:szCs w:val="24"/>
        </w:rPr>
        <w:t>:</w:t>
      </w:r>
    </w:p>
    <w:p w14:paraId="003669E1"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подготовка жилищно-коммунального хозяйства к работе в зимних условиях;</w:t>
      </w:r>
    </w:p>
    <w:p w14:paraId="42887A7C"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обеспечение необходимыми запасами топлива предприятий теплоснабжения;</w:t>
      </w:r>
    </w:p>
    <w:p w14:paraId="08CFC529"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создание резерва материально-технических ресурсов для оперативного устранения неисправностей и аварий на объектах;</w:t>
      </w:r>
    </w:p>
    <w:p w14:paraId="25CB7D27"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создание резерва грубых кормов для сельскохозяйственных животных;</w:t>
      </w:r>
    </w:p>
    <w:p w14:paraId="0A8D110C"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ликвидация последствий ураганов, снежных заносов и низких температур.</w:t>
      </w:r>
    </w:p>
    <w:p w14:paraId="60D39E99" w14:textId="77777777" w:rsidR="00E808C0" w:rsidRPr="00016DFE" w:rsidRDefault="00F1306D">
      <w:pPr>
        <w:ind w:firstLine="709"/>
        <w:contextualSpacing/>
        <w:jc w:val="both"/>
        <w:rPr>
          <w:i/>
          <w:sz w:val="24"/>
          <w:szCs w:val="24"/>
        </w:rPr>
      </w:pPr>
      <w:r w:rsidRPr="00016DFE">
        <w:rPr>
          <w:i/>
          <w:sz w:val="24"/>
          <w:szCs w:val="24"/>
        </w:rPr>
        <w:t>Мероприятия при лесных пожарах:</w:t>
      </w:r>
    </w:p>
    <w:p w14:paraId="317837FD" w14:textId="77777777" w:rsidR="00E808C0" w:rsidRPr="00016DFE" w:rsidRDefault="00F1306D">
      <w:pPr>
        <w:tabs>
          <w:tab w:val="left" w:pos="993"/>
        </w:tabs>
        <w:ind w:firstLine="709"/>
        <w:contextualSpacing/>
        <w:jc w:val="both"/>
        <w:rPr>
          <w:sz w:val="24"/>
          <w:szCs w:val="24"/>
        </w:rPr>
      </w:pPr>
      <w:r w:rsidRPr="00016DFE">
        <w:rPr>
          <w:i/>
          <w:sz w:val="24"/>
          <w:szCs w:val="24"/>
        </w:rPr>
        <w:t>–</w:t>
      </w:r>
      <w:r w:rsidRPr="00016DFE">
        <w:rPr>
          <w:i/>
          <w:sz w:val="24"/>
          <w:szCs w:val="24"/>
        </w:rPr>
        <w:tab/>
      </w:r>
      <w:r w:rsidRPr="00016DFE">
        <w:rPr>
          <w:sz w:val="24"/>
          <w:szCs w:val="24"/>
        </w:rPr>
        <w:t>установка аншлагов;</w:t>
      </w:r>
    </w:p>
    <w:p w14:paraId="6C08A7AB" w14:textId="77777777" w:rsidR="00E808C0" w:rsidRPr="00045370" w:rsidRDefault="00F1306D">
      <w:pPr>
        <w:tabs>
          <w:tab w:val="left" w:pos="993"/>
        </w:tabs>
        <w:ind w:firstLine="709"/>
        <w:contextualSpacing/>
        <w:jc w:val="both"/>
        <w:rPr>
          <w:sz w:val="24"/>
          <w:szCs w:val="24"/>
        </w:rPr>
      </w:pPr>
      <w:r w:rsidRPr="00045370">
        <w:rPr>
          <w:sz w:val="24"/>
          <w:szCs w:val="24"/>
        </w:rPr>
        <w:t>–</w:t>
      </w:r>
      <w:r w:rsidRPr="00045370">
        <w:rPr>
          <w:sz w:val="24"/>
          <w:szCs w:val="24"/>
        </w:rPr>
        <w:tab/>
        <w:t>устройство мест отдыха;</w:t>
      </w:r>
    </w:p>
    <w:p w14:paraId="23154542" w14:textId="77777777" w:rsidR="00E808C0" w:rsidRPr="00016DFE" w:rsidRDefault="00F1306D">
      <w:pPr>
        <w:tabs>
          <w:tab w:val="left" w:pos="993"/>
        </w:tabs>
        <w:ind w:firstLine="709"/>
        <w:contextualSpacing/>
        <w:jc w:val="both"/>
        <w:rPr>
          <w:sz w:val="24"/>
          <w:szCs w:val="24"/>
        </w:rPr>
      </w:pPr>
      <w:r w:rsidRPr="00045370">
        <w:rPr>
          <w:sz w:val="24"/>
          <w:szCs w:val="24"/>
        </w:rPr>
        <w:t>–</w:t>
      </w:r>
      <w:r w:rsidRPr="00045370">
        <w:rPr>
          <w:sz w:val="24"/>
          <w:szCs w:val="24"/>
        </w:rPr>
        <w:tab/>
        <w:t>благоустройство территории;</w:t>
      </w:r>
    </w:p>
    <w:p w14:paraId="020EAB74"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устройство минерализованных полос и уход за ними;</w:t>
      </w:r>
    </w:p>
    <w:p w14:paraId="07D436A5"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строительство пожарно-наблюдательных вышек;</w:t>
      </w:r>
    </w:p>
    <w:p w14:paraId="7340FF94"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организация сосредоточения противопожарного инвентаря;</w:t>
      </w:r>
    </w:p>
    <w:p w14:paraId="1F99C4F9"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строительство и ремонт дорог противопожарного назначения;</w:t>
      </w:r>
    </w:p>
    <w:p w14:paraId="69264485"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строительство и ремонт мостов;</w:t>
      </w:r>
    </w:p>
    <w:p w14:paraId="7C1F87C4"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строительство противопожарных водоемов.</w:t>
      </w:r>
    </w:p>
    <w:p w14:paraId="60A86828" w14:textId="77777777" w:rsidR="00E808C0" w:rsidRPr="00016DFE" w:rsidRDefault="00F1306D">
      <w:pPr>
        <w:ind w:firstLine="709"/>
        <w:contextualSpacing/>
        <w:jc w:val="both"/>
        <w:rPr>
          <w:i/>
          <w:sz w:val="24"/>
          <w:szCs w:val="24"/>
        </w:rPr>
      </w:pPr>
      <w:r w:rsidRPr="00016DFE">
        <w:rPr>
          <w:i/>
          <w:sz w:val="24"/>
          <w:szCs w:val="24"/>
        </w:rPr>
        <w:t>Мероприятия при эпидемиях:</w:t>
      </w:r>
    </w:p>
    <w:p w14:paraId="37B0AD69" w14:textId="77777777" w:rsidR="00E808C0" w:rsidRPr="00016DFE" w:rsidRDefault="00F1306D">
      <w:pPr>
        <w:tabs>
          <w:tab w:val="left" w:pos="993"/>
        </w:tabs>
        <w:ind w:firstLine="709"/>
        <w:contextualSpacing/>
        <w:jc w:val="both"/>
        <w:rPr>
          <w:sz w:val="24"/>
          <w:szCs w:val="24"/>
        </w:rPr>
      </w:pPr>
      <w:r w:rsidRPr="00016DFE">
        <w:rPr>
          <w:i/>
          <w:sz w:val="24"/>
          <w:szCs w:val="24"/>
        </w:rPr>
        <w:t>–</w:t>
      </w:r>
      <w:r w:rsidRPr="00016DFE">
        <w:rPr>
          <w:i/>
          <w:sz w:val="24"/>
          <w:szCs w:val="24"/>
        </w:rPr>
        <w:tab/>
      </w:r>
      <w:r w:rsidRPr="00016DFE">
        <w:rPr>
          <w:sz w:val="24"/>
          <w:szCs w:val="24"/>
        </w:rPr>
        <w:t>предупредительно-надзорная работа за загрязнением окружающей среды и возможными последствиями введения свободной торговли продуктами питания;</w:t>
      </w:r>
    </w:p>
    <w:p w14:paraId="0FF957AF"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внедрение</w:t>
      </w:r>
      <w:r w:rsidRPr="00016DFE">
        <w:rPr>
          <w:sz w:val="24"/>
          <w:szCs w:val="24"/>
        </w:rPr>
        <w:tab/>
        <w:t>комплексных</w:t>
      </w:r>
      <w:r w:rsidRPr="00016DFE">
        <w:rPr>
          <w:sz w:val="24"/>
          <w:szCs w:val="24"/>
        </w:rPr>
        <w:tab/>
        <w:t>программ по обеспечению санитарно-эпидемиологического благополучия населения;</w:t>
      </w:r>
    </w:p>
    <w:p w14:paraId="6BA59370"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бактериологическое обследование персонала, обслуживающего объекты торговли и животноводческие фермы;</w:t>
      </w:r>
    </w:p>
    <w:p w14:paraId="4A1618BD"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выявление источников заболевания, их локализация и обезвреживание;</w:t>
      </w:r>
    </w:p>
    <w:p w14:paraId="4CBFD79C"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экстренная специфическая профилактика;</w:t>
      </w:r>
    </w:p>
    <w:p w14:paraId="76BF6A6A"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при необходимости установление карантина.</w:t>
      </w:r>
    </w:p>
    <w:p w14:paraId="2862502E" w14:textId="77777777" w:rsidR="00E808C0" w:rsidRPr="00016DFE" w:rsidRDefault="00F1306D">
      <w:pPr>
        <w:ind w:firstLine="709"/>
        <w:contextualSpacing/>
        <w:jc w:val="both"/>
        <w:rPr>
          <w:i/>
          <w:sz w:val="24"/>
          <w:szCs w:val="24"/>
        </w:rPr>
      </w:pPr>
      <w:r w:rsidRPr="00016DFE">
        <w:rPr>
          <w:i/>
          <w:sz w:val="24"/>
          <w:szCs w:val="24"/>
        </w:rPr>
        <w:t>Мероприятия при эпизоотиях и эпифитотиях:</w:t>
      </w:r>
    </w:p>
    <w:p w14:paraId="5EAACF4C" w14:textId="77777777" w:rsidR="00E808C0" w:rsidRPr="00016DFE" w:rsidRDefault="00F1306D">
      <w:pPr>
        <w:tabs>
          <w:tab w:val="left" w:pos="993"/>
        </w:tabs>
        <w:ind w:firstLine="709"/>
        <w:contextualSpacing/>
        <w:jc w:val="both"/>
        <w:rPr>
          <w:sz w:val="24"/>
          <w:szCs w:val="24"/>
        </w:rPr>
      </w:pPr>
      <w:r w:rsidRPr="00016DFE">
        <w:rPr>
          <w:i/>
          <w:sz w:val="24"/>
          <w:szCs w:val="24"/>
        </w:rPr>
        <w:t>–</w:t>
      </w:r>
      <w:r w:rsidRPr="00016DFE">
        <w:rPr>
          <w:i/>
          <w:sz w:val="24"/>
          <w:szCs w:val="24"/>
        </w:rPr>
        <w:tab/>
      </w:r>
      <w:r w:rsidRPr="00016DFE">
        <w:rPr>
          <w:sz w:val="24"/>
          <w:szCs w:val="24"/>
        </w:rPr>
        <w:t>организация ветеринарного осмотра сельскохозяйственных животных;</w:t>
      </w:r>
    </w:p>
    <w:p w14:paraId="59DF879A"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обследование посевов сельскохозяйственных растений и леса;</w:t>
      </w:r>
    </w:p>
    <w:p w14:paraId="6F61F57C"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создание необходимых запасов медикаментов, биопрепаратов, дезинфицирующих средств;</w:t>
      </w:r>
    </w:p>
    <w:p w14:paraId="1C138E62"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создание необходимых запасов средств борьбы с болезнями и вредителями сельскохозяйственных растений;</w:t>
      </w:r>
    </w:p>
    <w:p w14:paraId="354A14A7"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профилактическая вакцинация восприимчивого к заболеваниям поголовья сельскохозяйственных животных;</w:t>
      </w:r>
    </w:p>
    <w:p w14:paraId="76071658"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профилактическая обработка посевов сельскохозяйственных растений;</w:t>
      </w:r>
    </w:p>
    <w:p w14:paraId="08F11958"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огораживание животноводческих ферм, оборудование ветеринарно-санитарных пропусков;</w:t>
      </w:r>
    </w:p>
    <w:p w14:paraId="246603B0"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проведение дезинфекции, дезинсекции, дератизации;</w:t>
      </w:r>
    </w:p>
    <w:p w14:paraId="78A82BAF"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при необходимости установление карантина.</w:t>
      </w:r>
    </w:p>
    <w:p w14:paraId="66A0D3FB" w14:textId="77777777" w:rsidR="00E808C0" w:rsidRPr="00016DFE" w:rsidRDefault="00F1306D">
      <w:pPr>
        <w:tabs>
          <w:tab w:val="left" w:pos="993"/>
        </w:tabs>
        <w:ind w:firstLine="709"/>
        <w:contextualSpacing/>
        <w:jc w:val="both"/>
        <w:rPr>
          <w:i/>
          <w:sz w:val="24"/>
          <w:szCs w:val="24"/>
        </w:rPr>
      </w:pPr>
      <w:r w:rsidRPr="00016DFE">
        <w:rPr>
          <w:i/>
          <w:sz w:val="24"/>
          <w:szCs w:val="24"/>
        </w:rPr>
        <w:t>Мероприятия по защите сельскохозяйственных животных и растений:</w:t>
      </w:r>
    </w:p>
    <w:p w14:paraId="42F12451" w14:textId="77777777" w:rsidR="00E808C0" w:rsidRPr="00016DFE" w:rsidRDefault="00F1306D">
      <w:pPr>
        <w:tabs>
          <w:tab w:val="left" w:pos="993"/>
        </w:tabs>
        <w:ind w:firstLine="709"/>
        <w:contextualSpacing/>
        <w:jc w:val="both"/>
        <w:rPr>
          <w:sz w:val="24"/>
          <w:szCs w:val="24"/>
        </w:rPr>
      </w:pPr>
      <w:r w:rsidRPr="00016DFE">
        <w:rPr>
          <w:i/>
          <w:sz w:val="24"/>
          <w:szCs w:val="24"/>
        </w:rPr>
        <w:t>–</w:t>
      </w:r>
      <w:r w:rsidRPr="00016DFE">
        <w:rPr>
          <w:i/>
          <w:sz w:val="24"/>
          <w:szCs w:val="24"/>
        </w:rPr>
        <w:tab/>
      </w:r>
      <w:r w:rsidRPr="00016DFE">
        <w:rPr>
          <w:sz w:val="24"/>
          <w:szCs w:val="24"/>
        </w:rPr>
        <w:t xml:space="preserve">проведение герметизации животноводческих помещений и укрытие в них животных с </w:t>
      </w:r>
      <w:r w:rsidRPr="00016DFE">
        <w:rPr>
          <w:sz w:val="24"/>
          <w:szCs w:val="24"/>
        </w:rPr>
        <w:lastRenderedPageBreak/>
        <w:t>созданием 5-7 суточного запаса кормов и воды из расчета 20-40 литров воды и 8-10 кормовых единиц (1 кормовая единица равна 1 кг овса) на 1 голову в день;</w:t>
      </w:r>
    </w:p>
    <w:p w14:paraId="380B12FD"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на территории ферм создание укрытого запаса грубых кормов, не менее чем на 7-10 суток;</w:t>
      </w:r>
    </w:p>
    <w:p w14:paraId="1BE44C67"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перевод животных, находящихся на пастбищах, на стойловое содержание;</w:t>
      </w:r>
    </w:p>
    <w:p w14:paraId="2053D2C1"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развертывание площадок для ветеринарной обработки и сортировки животных;</w:t>
      </w:r>
    </w:p>
    <w:p w14:paraId="4AC8E697"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развертывание убойных пунктов для вынужденного убоя животных;</w:t>
      </w:r>
    </w:p>
    <w:p w14:paraId="18431CB4" w14:textId="77777777" w:rsidR="00E808C0" w:rsidRPr="00016DFE" w:rsidRDefault="00F1306D">
      <w:pPr>
        <w:ind w:firstLine="709"/>
        <w:rPr>
          <w:sz w:val="24"/>
          <w:szCs w:val="24"/>
        </w:rPr>
      </w:pPr>
      <w:r w:rsidRPr="00016DFE">
        <w:rPr>
          <w:sz w:val="24"/>
          <w:szCs w:val="24"/>
        </w:rPr>
        <w:t>–  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14:paraId="61B0E3CE"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при необходимости проводится эвакуация животных и кормов;</w:t>
      </w:r>
    </w:p>
    <w:p w14:paraId="5A203B70"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герметизация складских помещений.</w:t>
      </w:r>
    </w:p>
    <w:p w14:paraId="21951D38" w14:textId="77777777" w:rsidR="00E808C0" w:rsidRPr="00016DFE" w:rsidRDefault="00E808C0">
      <w:pPr>
        <w:tabs>
          <w:tab w:val="left" w:pos="993"/>
        </w:tabs>
        <w:ind w:firstLine="709"/>
        <w:contextualSpacing/>
        <w:jc w:val="both"/>
        <w:rPr>
          <w:sz w:val="24"/>
          <w:szCs w:val="24"/>
        </w:rPr>
      </w:pPr>
    </w:p>
    <w:p w14:paraId="708EA58A" w14:textId="617F61D1" w:rsidR="00E808C0" w:rsidRPr="00016DFE" w:rsidRDefault="00F1306D">
      <w:pPr>
        <w:pStyle w:val="af6"/>
        <w:tabs>
          <w:tab w:val="left" w:pos="1134"/>
        </w:tabs>
        <w:spacing w:after="0"/>
        <w:contextualSpacing/>
        <w:rPr>
          <w:rStyle w:val="af7"/>
          <w:b/>
          <w:sz w:val="24"/>
          <w:szCs w:val="24"/>
        </w:rPr>
      </w:pPr>
      <w:bookmarkStart w:id="26" w:name="_Toc118276110"/>
      <w:r w:rsidRPr="00016DFE">
        <w:rPr>
          <w:b/>
          <w:sz w:val="24"/>
          <w:szCs w:val="24"/>
        </w:rPr>
        <w:t>9.5</w:t>
      </w:r>
      <w:r w:rsidRPr="00016DFE">
        <w:rPr>
          <w:rStyle w:val="af7"/>
          <w:b/>
          <w:sz w:val="24"/>
          <w:szCs w:val="24"/>
        </w:rPr>
        <w:t xml:space="preserve"> Мероприятия по защите от чрезвычайных ситуаций техногенного характера</w:t>
      </w:r>
      <w:bookmarkEnd w:id="26"/>
    </w:p>
    <w:p w14:paraId="3C8DEAF2" w14:textId="77777777" w:rsidR="00E808C0" w:rsidRPr="00016DFE" w:rsidRDefault="00F1306D">
      <w:pPr>
        <w:ind w:firstLine="709"/>
        <w:contextualSpacing/>
        <w:jc w:val="both"/>
        <w:rPr>
          <w:sz w:val="24"/>
          <w:szCs w:val="24"/>
        </w:rPr>
      </w:pPr>
      <w:r w:rsidRPr="00016DFE">
        <w:rPr>
          <w:sz w:val="24"/>
          <w:szCs w:val="24"/>
        </w:rPr>
        <w:t xml:space="preserve">В техногенной сфере работа по предупреждению аварий должна проводиться на конкретных объектах и производствах. Для этого необходимо 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w:t>
      </w:r>
    </w:p>
    <w:p w14:paraId="2B7B0C59"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w:t>
      </w:r>
    </w:p>
    <w:p w14:paraId="2A958248"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 xml:space="preserve">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p>
    <w:p w14:paraId="44B3D6BA" w14:textId="77777777" w:rsidR="00E808C0" w:rsidRPr="00016DFE" w:rsidRDefault="00F1306D">
      <w:pPr>
        <w:ind w:firstLine="709"/>
        <w:contextualSpacing/>
        <w:jc w:val="both"/>
        <w:rPr>
          <w:sz w:val="24"/>
          <w:szCs w:val="24"/>
        </w:rPr>
      </w:pPr>
      <w:r w:rsidRPr="00016DFE">
        <w:rPr>
          <w:sz w:val="24"/>
          <w:szCs w:val="24"/>
        </w:rPr>
        <w:t>Работу по предотвращению аварий должны вести соответствующие технологические службы предприятий, их подразделения по технике безопасности.</w:t>
      </w:r>
    </w:p>
    <w:p w14:paraId="42417DDA" w14:textId="77777777" w:rsidR="00E808C0" w:rsidRPr="00016DFE" w:rsidRDefault="00F1306D">
      <w:pPr>
        <w:ind w:firstLine="709"/>
        <w:contextualSpacing/>
        <w:jc w:val="both"/>
        <w:rPr>
          <w:i/>
          <w:sz w:val="24"/>
          <w:szCs w:val="24"/>
        </w:rPr>
      </w:pPr>
      <w:r w:rsidRPr="00016DFE">
        <w:rPr>
          <w:i/>
          <w:sz w:val="24"/>
          <w:szCs w:val="24"/>
        </w:rPr>
        <w:t>Мероприятия при авариях на объектах энергетики:</w:t>
      </w:r>
    </w:p>
    <w:p w14:paraId="6585FDB1" w14:textId="77777777" w:rsidR="00E808C0" w:rsidRPr="00016DFE" w:rsidRDefault="00F1306D">
      <w:pPr>
        <w:tabs>
          <w:tab w:val="left" w:pos="993"/>
        </w:tabs>
        <w:ind w:firstLine="709"/>
        <w:contextualSpacing/>
        <w:jc w:val="both"/>
        <w:rPr>
          <w:sz w:val="24"/>
          <w:szCs w:val="24"/>
        </w:rPr>
      </w:pPr>
      <w:r w:rsidRPr="00016DFE">
        <w:rPr>
          <w:i/>
          <w:sz w:val="24"/>
          <w:szCs w:val="24"/>
        </w:rPr>
        <w:t>–</w:t>
      </w:r>
      <w:r w:rsidRPr="00016DFE">
        <w:rPr>
          <w:i/>
          <w:sz w:val="24"/>
          <w:szCs w:val="24"/>
        </w:rPr>
        <w:tab/>
      </w:r>
      <w:r w:rsidRPr="00016DFE">
        <w:rPr>
          <w:sz w:val="24"/>
          <w:szCs w:val="24"/>
        </w:rPr>
        <w:t>оповещение населения и руководителей предприятий (учреждений) об отключении электроэнергии на указанный период;</w:t>
      </w:r>
    </w:p>
    <w:p w14:paraId="606265E9" w14:textId="77777777" w:rsidR="00E808C0" w:rsidRPr="00016DFE" w:rsidRDefault="00F1306D">
      <w:pPr>
        <w:tabs>
          <w:tab w:val="left" w:pos="993"/>
        </w:tabs>
        <w:ind w:firstLine="709"/>
        <w:contextualSpacing/>
        <w:jc w:val="both"/>
        <w:rPr>
          <w:sz w:val="24"/>
          <w:szCs w:val="24"/>
        </w:rPr>
      </w:pPr>
      <w:r w:rsidRPr="00016DFE">
        <w:rPr>
          <w:sz w:val="24"/>
          <w:szCs w:val="24"/>
        </w:rPr>
        <w:t>–</w:t>
      </w:r>
      <w:r w:rsidRPr="00016DFE">
        <w:rPr>
          <w:sz w:val="24"/>
          <w:szCs w:val="24"/>
        </w:rPr>
        <w:tab/>
        <w:t>подключение потребителей электроэнергии при необходимости от запасных схем электроснабжения.</w:t>
      </w:r>
    </w:p>
    <w:p w14:paraId="39EC8A17" w14:textId="77777777" w:rsidR="00E808C0" w:rsidRPr="00016DFE" w:rsidRDefault="00F1306D">
      <w:pPr>
        <w:ind w:firstLine="709"/>
        <w:contextualSpacing/>
        <w:jc w:val="both"/>
        <w:rPr>
          <w:sz w:val="24"/>
          <w:szCs w:val="24"/>
        </w:rPr>
      </w:pPr>
      <w:r w:rsidRPr="00016DFE">
        <w:rPr>
          <w:sz w:val="24"/>
          <w:szCs w:val="24"/>
        </w:rPr>
        <w:t>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w:t>
      </w:r>
    </w:p>
    <w:p w14:paraId="427A6427" w14:textId="77777777" w:rsidR="00E808C0" w:rsidRPr="00016DFE" w:rsidRDefault="00E808C0">
      <w:pPr>
        <w:ind w:firstLine="709"/>
        <w:contextualSpacing/>
        <w:rPr>
          <w:sz w:val="24"/>
          <w:szCs w:val="24"/>
          <w:lang w:eastAsia="ru-RU"/>
        </w:rPr>
      </w:pPr>
    </w:p>
    <w:p w14:paraId="6C61172A" w14:textId="6ED86936" w:rsidR="00E808C0" w:rsidRPr="00016DFE" w:rsidRDefault="00F1306D">
      <w:pPr>
        <w:pStyle w:val="af6"/>
        <w:tabs>
          <w:tab w:val="left" w:pos="1134"/>
        </w:tabs>
        <w:spacing w:after="0"/>
        <w:contextualSpacing/>
        <w:rPr>
          <w:rStyle w:val="af7"/>
          <w:b/>
          <w:sz w:val="24"/>
          <w:szCs w:val="24"/>
        </w:rPr>
      </w:pPr>
      <w:bookmarkStart w:id="27" w:name="_Toc118276111"/>
      <w:r w:rsidRPr="00016DFE">
        <w:rPr>
          <w:b/>
          <w:sz w:val="24"/>
          <w:szCs w:val="24"/>
        </w:rPr>
        <w:t>9.6</w:t>
      </w:r>
      <w:r w:rsidRPr="00016DFE">
        <w:rPr>
          <w:rStyle w:val="af7"/>
          <w:b/>
          <w:sz w:val="24"/>
          <w:szCs w:val="24"/>
        </w:rPr>
        <w:t xml:space="preserve"> Мероприятия по обеспечению пожарной безопасности</w:t>
      </w:r>
      <w:bookmarkEnd w:id="27"/>
    </w:p>
    <w:p w14:paraId="39EC777B" w14:textId="77777777" w:rsidR="00E808C0" w:rsidRPr="00016DFE" w:rsidRDefault="00F1306D">
      <w:pPr>
        <w:pStyle w:val="af0"/>
        <w:ind w:left="0" w:firstLine="709"/>
        <w:contextualSpacing/>
      </w:pPr>
      <w:r w:rsidRPr="00016DFE">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3FB087F2" w14:textId="77777777" w:rsidR="00E808C0" w:rsidRPr="00016DFE" w:rsidRDefault="00F1306D">
      <w:pPr>
        <w:pStyle w:val="af0"/>
        <w:ind w:left="0" w:firstLine="709"/>
        <w:contextualSpacing/>
      </w:pPr>
      <w:r w:rsidRPr="00016DFE">
        <w:t>В соответствии с ФЗ № 123-ФЗ и № 69-ФЗ «О пожарной безопасности» основные мероприятия по обеспечению пожарной безопасности состоят в следующем:</w:t>
      </w:r>
    </w:p>
    <w:p w14:paraId="725C15B8" w14:textId="77777777" w:rsidR="00E808C0" w:rsidRPr="00016DFE" w:rsidRDefault="00F1306D">
      <w:pPr>
        <w:pStyle w:val="af0"/>
        <w:ind w:left="0" w:firstLine="709"/>
        <w:contextualSpacing/>
        <w:rPr>
          <w:i/>
        </w:rPr>
      </w:pPr>
      <w:r w:rsidRPr="00016DFE">
        <w:rPr>
          <w:i/>
        </w:rPr>
        <w:t>1) Разработка и реализация мер пожарной безопасности</w:t>
      </w:r>
    </w:p>
    <w:p w14:paraId="51BA26A2" w14:textId="77777777" w:rsidR="00E808C0" w:rsidRPr="00016DFE" w:rsidRDefault="00F1306D">
      <w:pPr>
        <w:pStyle w:val="af0"/>
        <w:ind w:left="0" w:firstLine="709"/>
        <w:contextualSpacing/>
      </w:pPr>
      <w:r w:rsidRPr="00016DFE">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6D68F92E" w14:textId="77777777" w:rsidR="00E808C0" w:rsidRPr="00016DFE" w:rsidRDefault="00F1306D">
      <w:pPr>
        <w:pStyle w:val="af0"/>
        <w:ind w:left="0" w:firstLine="709"/>
        <w:contextualSpacing/>
      </w:pPr>
      <w:r w:rsidRPr="00016DFE">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6F2C3BDD" w14:textId="77777777" w:rsidR="00E808C0" w:rsidRPr="00016DFE" w:rsidRDefault="00F1306D">
      <w:pPr>
        <w:pStyle w:val="af0"/>
        <w:ind w:left="0" w:firstLine="709"/>
        <w:contextualSpacing/>
      </w:pPr>
      <w:r w:rsidRPr="00016DFE">
        <w:lastRenderedPageBreak/>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0F018BB1" w14:textId="77777777" w:rsidR="00E808C0" w:rsidRPr="00016DFE" w:rsidRDefault="00F1306D">
      <w:pPr>
        <w:pStyle w:val="af0"/>
        <w:ind w:left="0" w:firstLine="709"/>
        <w:contextualSpacing/>
      </w:pPr>
      <w:r w:rsidRPr="00016DFE">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4958C943" w14:textId="77777777" w:rsidR="00E808C0" w:rsidRPr="00016DFE" w:rsidRDefault="00F1306D">
      <w:pPr>
        <w:pStyle w:val="af0"/>
        <w:ind w:left="0" w:firstLine="709"/>
        <w:contextualSpacing/>
      </w:pPr>
      <w:r w:rsidRPr="00016DFE">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6E2DDF83" w14:textId="77777777" w:rsidR="00E808C0" w:rsidRPr="00016DFE" w:rsidRDefault="00F1306D">
      <w:pPr>
        <w:pStyle w:val="af0"/>
        <w:ind w:left="0" w:firstLine="709"/>
        <w:contextualSpacing/>
        <w:rPr>
          <w:i/>
        </w:rPr>
      </w:pPr>
      <w:r w:rsidRPr="00016DFE">
        <w:rPr>
          <w:i/>
        </w:rPr>
        <w:t>2) Выполнение работ и оказание услуг в области пожарной безопасности</w:t>
      </w:r>
    </w:p>
    <w:p w14:paraId="70E48C10" w14:textId="77777777" w:rsidR="00E808C0" w:rsidRPr="00016DFE" w:rsidRDefault="00F1306D">
      <w:pPr>
        <w:pStyle w:val="af0"/>
        <w:ind w:left="0" w:firstLine="709"/>
        <w:contextualSpacing/>
      </w:pPr>
      <w:r w:rsidRPr="00016DFE">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0ADE3C2D" w14:textId="77777777" w:rsidR="00E808C0" w:rsidRPr="00016DFE" w:rsidRDefault="00F1306D">
      <w:pPr>
        <w:pStyle w:val="af0"/>
        <w:tabs>
          <w:tab w:val="left" w:pos="993"/>
        </w:tabs>
        <w:ind w:left="0" w:firstLine="709"/>
        <w:contextualSpacing/>
      </w:pPr>
      <w:r w:rsidRPr="00016DFE">
        <w:t>–</w:t>
      </w:r>
      <w:r w:rsidRPr="00016DFE">
        <w:tab/>
        <w:t>охрана от пожаров организаций и населенных пунктов на договорной основе;</w:t>
      </w:r>
    </w:p>
    <w:p w14:paraId="0AB72F4A" w14:textId="77777777" w:rsidR="00E808C0" w:rsidRPr="00016DFE" w:rsidRDefault="00F1306D">
      <w:pPr>
        <w:pStyle w:val="af0"/>
        <w:tabs>
          <w:tab w:val="left" w:pos="993"/>
        </w:tabs>
        <w:ind w:left="0" w:firstLine="709"/>
        <w:contextualSpacing/>
      </w:pPr>
      <w:r w:rsidRPr="00016DFE">
        <w:t>–</w:t>
      </w:r>
      <w:r w:rsidRPr="00016DFE">
        <w:tab/>
        <w:t>производство, проведение испытаний, закупка и поставка пожарно-технической продукции;</w:t>
      </w:r>
    </w:p>
    <w:p w14:paraId="309DF26A" w14:textId="77777777" w:rsidR="00E808C0" w:rsidRPr="00016DFE" w:rsidRDefault="00F1306D">
      <w:pPr>
        <w:pStyle w:val="af0"/>
        <w:tabs>
          <w:tab w:val="left" w:pos="993"/>
        </w:tabs>
        <w:ind w:left="0" w:firstLine="709"/>
        <w:contextualSpacing/>
      </w:pPr>
      <w:r w:rsidRPr="00016DFE">
        <w:t>–</w:t>
      </w:r>
      <w:r w:rsidRPr="00016DFE">
        <w:tab/>
        <w:t>выполнение проектных, изыскательских работ;</w:t>
      </w:r>
    </w:p>
    <w:p w14:paraId="36699FC1" w14:textId="77777777" w:rsidR="00E808C0" w:rsidRPr="00016DFE" w:rsidRDefault="00F1306D">
      <w:pPr>
        <w:pStyle w:val="af0"/>
        <w:tabs>
          <w:tab w:val="left" w:pos="993"/>
        </w:tabs>
        <w:ind w:left="0" w:firstLine="709"/>
        <w:contextualSpacing/>
      </w:pPr>
      <w:r w:rsidRPr="00016DFE">
        <w:t>–</w:t>
      </w:r>
      <w:r w:rsidRPr="00016DFE">
        <w:tab/>
        <w:t>проведение научно-технического консультирования и экспертизы;</w:t>
      </w:r>
    </w:p>
    <w:p w14:paraId="0D228163" w14:textId="77777777" w:rsidR="00E808C0" w:rsidRPr="00016DFE" w:rsidRDefault="00F1306D">
      <w:pPr>
        <w:pStyle w:val="af0"/>
        <w:tabs>
          <w:tab w:val="left" w:pos="993"/>
        </w:tabs>
        <w:ind w:left="0" w:firstLine="709"/>
        <w:contextualSpacing/>
      </w:pPr>
      <w:r w:rsidRPr="00016DFE">
        <w:t>–</w:t>
      </w:r>
      <w:r w:rsidRPr="00016DFE">
        <w:tab/>
        <w:t>испытание веществ, материалов, изделий, оборудования и конструкций на пожарную безопасность;</w:t>
      </w:r>
    </w:p>
    <w:p w14:paraId="7FCA775F" w14:textId="77777777" w:rsidR="00E808C0" w:rsidRPr="00016DFE" w:rsidRDefault="00F1306D">
      <w:pPr>
        <w:pStyle w:val="af0"/>
        <w:tabs>
          <w:tab w:val="left" w:pos="993"/>
        </w:tabs>
        <w:ind w:left="0" w:firstLine="709"/>
        <w:contextualSpacing/>
      </w:pPr>
      <w:r w:rsidRPr="00016DFE">
        <w:t>–</w:t>
      </w:r>
      <w:r w:rsidRPr="00016DFE">
        <w:tab/>
        <w:t>обучение населения мерам пожарной безопасности;</w:t>
      </w:r>
    </w:p>
    <w:p w14:paraId="1552717F" w14:textId="77777777" w:rsidR="00E808C0" w:rsidRPr="00016DFE" w:rsidRDefault="00F1306D">
      <w:pPr>
        <w:pStyle w:val="af0"/>
        <w:tabs>
          <w:tab w:val="left" w:pos="993"/>
        </w:tabs>
        <w:ind w:left="0" w:firstLine="709"/>
        <w:contextualSpacing/>
      </w:pPr>
      <w:r w:rsidRPr="00016DFE">
        <w:t>–</w:t>
      </w:r>
      <w:r w:rsidRPr="00016DFE">
        <w:tab/>
        <w:t>осуществление противопожарной пропаганды, издание специальной литературы и рекламной продукции;</w:t>
      </w:r>
    </w:p>
    <w:p w14:paraId="16D8E3E4" w14:textId="77777777" w:rsidR="00E808C0" w:rsidRPr="00016DFE" w:rsidRDefault="00F1306D">
      <w:pPr>
        <w:pStyle w:val="af0"/>
        <w:tabs>
          <w:tab w:val="left" w:pos="993"/>
        </w:tabs>
        <w:ind w:left="0" w:firstLine="709"/>
        <w:contextualSpacing/>
      </w:pPr>
      <w:r w:rsidRPr="00016DFE">
        <w:t>–</w:t>
      </w:r>
      <w:r w:rsidRPr="00016DFE">
        <w:tab/>
        <w:t xml:space="preserve">огнезащитные и </w:t>
      </w:r>
      <w:proofErr w:type="spellStart"/>
      <w:r w:rsidRPr="00016DFE">
        <w:t>трубо</w:t>
      </w:r>
      <w:proofErr w:type="spellEnd"/>
      <w:r w:rsidRPr="00016DFE">
        <w:t>-печные работы;</w:t>
      </w:r>
    </w:p>
    <w:p w14:paraId="19AB51A3" w14:textId="77777777" w:rsidR="00E808C0" w:rsidRPr="00016DFE" w:rsidRDefault="00F1306D">
      <w:pPr>
        <w:pStyle w:val="af0"/>
        <w:tabs>
          <w:tab w:val="left" w:pos="993"/>
        </w:tabs>
        <w:ind w:left="0" w:firstLine="709"/>
        <w:contextualSpacing/>
      </w:pPr>
      <w:r w:rsidRPr="00016DFE">
        <w:t>–</w:t>
      </w:r>
      <w:r w:rsidRPr="00016DFE">
        <w:tab/>
        <w:t>монтаж, техническое обслуживание и ремонт систем и средств противопожарной защиты;</w:t>
      </w:r>
    </w:p>
    <w:p w14:paraId="5C678958" w14:textId="77777777" w:rsidR="00E808C0" w:rsidRPr="00016DFE" w:rsidRDefault="00F1306D">
      <w:pPr>
        <w:pStyle w:val="af0"/>
        <w:tabs>
          <w:tab w:val="left" w:pos="993"/>
        </w:tabs>
        <w:ind w:left="0" w:firstLine="709"/>
        <w:contextualSpacing/>
      </w:pPr>
      <w:r w:rsidRPr="00016DFE">
        <w:t>–</w:t>
      </w:r>
      <w:r w:rsidRPr="00016DFE">
        <w:tab/>
        <w:t>ремонт и обслуживание пожарного снаряжения, первичных средств тушения пожаров, восстановление качества огнетушащих средств;</w:t>
      </w:r>
    </w:p>
    <w:p w14:paraId="0B0CD87A" w14:textId="77777777" w:rsidR="00E808C0" w:rsidRPr="00016DFE" w:rsidRDefault="00F1306D">
      <w:pPr>
        <w:pStyle w:val="af0"/>
        <w:tabs>
          <w:tab w:val="left" w:pos="993"/>
        </w:tabs>
        <w:ind w:left="0" w:firstLine="709"/>
        <w:contextualSpacing/>
      </w:pPr>
      <w:r w:rsidRPr="00016DFE">
        <w:t>–</w:t>
      </w:r>
      <w:r w:rsidRPr="00016DFE">
        <w:tab/>
        <w:t>строительство, реконструкция и ремонт зданий, сооружений, помещений пожарной охраны;</w:t>
      </w:r>
    </w:p>
    <w:p w14:paraId="06D97C31" w14:textId="77777777" w:rsidR="00E808C0" w:rsidRPr="00016DFE" w:rsidRDefault="00F1306D">
      <w:pPr>
        <w:pStyle w:val="af0"/>
        <w:tabs>
          <w:tab w:val="left" w:pos="993"/>
        </w:tabs>
        <w:ind w:left="0" w:firstLine="709"/>
        <w:contextualSpacing/>
      </w:pPr>
      <w:r w:rsidRPr="00016DFE">
        <w:t>–</w:t>
      </w:r>
      <w:r w:rsidRPr="00016DFE">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607E1C4C" w14:textId="77777777" w:rsidR="00E808C0" w:rsidRPr="00016DFE" w:rsidRDefault="00F1306D">
      <w:pPr>
        <w:pStyle w:val="af0"/>
        <w:ind w:left="0" w:firstLine="709"/>
        <w:contextualSpacing/>
      </w:pPr>
      <w:r w:rsidRPr="00016DFE">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611067CC" w14:textId="77777777" w:rsidR="00E808C0" w:rsidRPr="00016DFE" w:rsidRDefault="00F1306D">
      <w:pPr>
        <w:pStyle w:val="af0"/>
        <w:ind w:left="0" w:firstLine="709"/>
        <w:contextualSpacing/>
      </w:pPr>
      <w:r w:rsidRPr="00016DFE">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4D6AF54B" w14:textId="77777777" w:rsidR="00E808C0" w:rsidRPr="00016DFE" w:rsidRDefault="00F1306D">
      <w:pPr>
        <w:pStyle w:val="af0"/>
        <w:ind w:left="0" w:firstLine="709"/>
        <w:contextualSpacing/>
        <w:rPr>
          <w:i/>
        </w:rPr>
      </w:pPr>
      <w:r w:rsidRPr="00016DFE">
        <w:t xml:space="preserve">3) </w:t>
      </w:r>
      <w:r w:rsidRPr="00016DFE">
        <w:rPr>
          <w:i/>
        </w:rPr>
        <w:t>Выполнение требований пожарной безопасности</w:t>
      </w:r>
    </w:p>
    <w:p w14:paraId="1B512593" w14:textId="77777777" w:rsidR="00E808C0" w:rsidRPr="00016DFE" w:rsidRDefault="00F1306D">
      <w:pPr>
        <w:pStyle w:val="af0"/>
        <w:ind w:left="0" w:firstLine="709"/>
        <w:contextualSpacing/>
      </w:pPr>
      <w:r w:rsidRPr="00016DFE">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131B3E63" w14:textId="77777777" w:rsidR="00E808C0" w:rsidRPr="00016DFE" w:rsidRDefault="00F1306D">
      <w:pPr>
        <w:pStyle w:val="af0"/>
        <w:ind w:left="0" w:firstLine="709"/>
        <w:contextualSpacing/>
      </w:pPr>
      <w:r w:rsidRPr="00016DFE">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2F2EDD04" w14:textId="77777777" w:rsidR="003F329C" w:rsidRDefault="00F1306D" w:rsidP="003F329C">
      <w:pPr>
        <w:pStyle w:val="af0"/>
        <w:tabs>
          <w:tab w:val="left" w:pos="993"/>
        </w:tabs>
        <w:ind w:left="0" w:firstLine="709"/>
        <w:contextualSpacing/>
        <w:rPr>
          <w:i/>
        </w:rPr>
      </w:pPr>
      <w:r w:rsidRPr="00016DFE">
        <w:rPr>
          <w:i/>
        </w:rPr>
        <w:t>4)</w:t>
      </w:r>
      <w:r w:rsidRPr="00016DFE">
        <w:rPr>
          <w:i/>
        </w:rPr>
        <w:tab/>
        <w:t>Первичные меры пожарной безопасности включают в себя:</w:t>
      </w:r>
    </w:p>
    <w:p w14:paraId="694F9E24" w14:textId="77777777" w:rsidR="003F329C" w:rsidRDefault="003F329C" w:rsidP="003F329C">
      <w:pPr>
        <w:pStyle w:val="af0"/>
        <w:tabs>
          <w:tab w:val="left" w:pos="993"/>
        </w:tabs>
        <w:ind w:left="0" w:firstLine="709"/>
        <w:contextualSpacing/>
      </w:pPr>
      <w:r>
        <w:rPr>
          <w:i/>
        </w:rPr>
        <w:t xml:space="preserve">- </w:t>
      </w:r>
      <w:r w:rsidR="00F1306D" w:rsidRPr="00016DFE">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7552D2E3" w14:textId="77777777" w:rsidR="003F329C" w:rsidRDefault="003F329C" w:rsidP="003F329C">
      <w:pPr>
        <w:pStyle w:val="af0"/>
        <w:tabs>
          <w:tab w:val="left" w:pos="993"/>
        </w:tabs>
        <w:ind w:left="0" w:firstLine="709"/>
        <w:contextualSpacing/>
      </w:pPr>
      <w:r>
        <w:t xml:space="preserve">- </w:t>
      </w:r>
      <w:r w:rsidR="00F1306D" w:rsidRPr="00016DFE">
        <w:t xml:space="preserve">разработку и осуществление мероприятий по обеспечению пожарной безопасности МО </w:t>
      </w:r>
      <w:r w:rsidR="00F1306D" w:rsidRPr="00016DFE">
        <w:lastRenderedPageBreak/>
        <w:t>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08047723" w14:textId="77777777" w:rsidR="003F329C" w:rsidRDefault="003F329C" w:rsidP="003F329C">
      <w:pPr>
        <w:pStyle w:val="af0"/>
        <w:tabs>
          <w:tab w:val="left" w:pos="993"/>
        </w:tabs>
        <w:ind w:left="0" w:firstLine="709"/>
        <w:contextualSpacing/>
      </w:pPr>
      <w:r>
        <w:t xml:space="preserve">- </w:t>
      </w:r>
      <w:r w:rsidR="00F1306D" w:rsidRPr="00016DFE">
        <w:t>разработку и организацию выполнения муниципальных целевых программ по вопросам обеспечения пожарной безопасности;</w:t>
      </w:r>
    </w:p>
    <w:p w14:paraId="035BB4D6" w14:textId="77777777" w:rsidR="003F329C" w:rsidRDefault="003F329C" w:rsidP="003F329C">
      <w:pPr>
        <w:pStyle w:val="af0"/>
        <w:tabs>
          <w:tab w:val="left" w:pos="993"/>
        </w:tabs>
        <w:ind w:left="0" w:firstLine="709"/>
        <w:contextualSpacing/>
      </w:pPr>
      <w:r>
        <w:t xml:space="preserve">- </w:t>
      </w:r>
      <w:r w:rsidR="00F1306D" w:rsidRPr="00016DFE">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4C1E7DE8" w14:textId="77777777" w:rsidR="003F329C" w:rsidRDefault="003F329C" w:rsidP="003F329C">
      <w:pPr>
        <w:pStyle w:val="af0"/>
        <w:tabs>
          <w:tab w:val="left" w:pos="993"/>
        </w:tabs>
        <w:ind w:left="0" w:firstLine="709"/>
        <w:contextualSpacing/>
      </w:pPr>
      <w:r>
        <w:t xml:space="preserve">- </w:t>
      </w:r>
      <w:r w:rsidR="00F1306D" w:rsidRPr="00016DFE">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463BE762" w14:textId="77777777" w:rsidR="003F329C" w:rsidRDefault="003F329C" w:rsidP="003F329C">
      <w:pPr>
        <w:pStyle w:val="af0"/>
        <w:tabs>
          <w:tab w:val="left" w:pos="993"/>
        </w:tabs>
        <w:ind w:left="0" w:firstLine="709"/>
        <w:contextualSpacing/>
      </w:pPr>
      <w:r>
        <w:t xml:space="preserve">- </w:t>
      </w:r>
      <w:r w:rsidR="00F1306D" w:rsidRPr="00016DFE">
        <w:t>обеспечение беспрепятственного проезда пожарной техники к месту пожара;</w:t>
      </w:r>
    </w:p>
    <w:p w14:paraId="009A7C65" w14:textId="77777777" w:rsidR="003F329C" w:rsidRDefault="003F329C" w:rsidP="003F329C">
      <w:pPr>
        <w:pStyle w:val="af0"/>
        <w:tabs>
          <w:tab w:val="left" w:pos="993"/>
        </w:tabs>
        <w:ind w:left="0" w:firstLine="709"/>
        <w:contextualSpacing/>
      </w:pPr>
      <w:r>
        <w:t xml:space="preserve">- </w:t>
      </w:r>
      <w:r w:rsidR="00F1306D" w:rsidRPr="00016DFE">
        <w:t>обеспечение связи и оповещения населения о пожаре;</w:t>
      </w:r>
    </w:p>
    <w:p w14:paraId="1C95B222" w14:textId="77777777" w:rsidR="003F329C" w:rsidRDefault="003F329C" w:rsidP="003F329C">
      <w:pPr>
        <w:pStyle w:val="af0"/>
        <w:tabs>
          <w:tab w:val="left" w:pos="993"/>
        </w:tabs>
        <w:ind w:left="0" w:firstLine="709"/>
        <w:contextualSpacing/>
      </w:pPr>
      <w:r>
        <w:t xml:space="preserve">- </w:t>
      </w:r>
      <w:r w:rsidR="00F1306D" w:rsidRPr="00016DFE">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FA67DCB" w14:textId="5B363AFA" w:rsidR="00E808C0" w:rsidRPr="00016DFE" w:rsidRDefault="003F329C" w:rsidP="003F329C">
      <w:pPr>
        <w:pStyle w:val="af0"/>
        <w:tabs>
          <w:tab w:val="left" w:pos="993"/>
        </w:tabs>
        <w:ind w:left="0" w:firstLine="709"/>
        <w:contextualSpacing/>
      </w:pPr>
      <w:r>
        <w:t xml:space="preserve">- </w:t>
      </w:r>
      <w:r w:rsidR="00F1306D" w:rsidRPr="00016DFE">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61846C3D" w14:textId="77777777" w:rsidR="003F329C" w:rsidRDefault="00F1306D" w:rsidP="003F329C">
      <w:pPr>
        <w:ind w:firstLine="709"/>
        <w:contextualSpacing/>
        <w:jc w:val="both"/>
        <w:rPr>
          <w:i/>
          <w:sz w:val="24"/>
          <w:szCs w:val="24"/>
        </w:rPr>
      </w:pPr>
      <w:r w:rsidRPr="00016DFE">
        <w:rPr>
          <w:i/>
          <w:sz w:val="24"/>
          <w:szCs w:val="24"/>
        </w:rPr>
        <w:t>Мероприятия при пожарах:</w:t>
      </w:r>
    </w:p>
    <w:p w14:paraId="5628EF9E" w14:textId="77777777" w:rsidR="003F329C" w:rsidRDefault="003F329C" w:rsidP="003F329C">
      <w:pPr>
        <w:ind w:firstLine="709"/>
        <w:contextualSpacing/>
        <w:jc w:val="both"/>
        <w:rPr>
          <w:sz w:val="24"/>
          <w:szCs w:val="24"/>
        </w:rPr>
      </w:pPr>
      <w:r>
        <w:rPr>
          <w:i/>
          <w:sz w:val="24"/>
          <w:szCs w:val="24"/>
        </w:rPr>
        <w:t xml:space="preserve">- </w:t>
      </w:r>
      <w:r w:rsidR="00F1306D" w:rsidRPr="00016DFE">
        <w:rPr>
          <w:sz w:val="24"/>
          <w:szCs w:val="24"/>
        </w:rPr>
        <w:t>соблюдение требований инженерно-технических нормативов и пожарной охраны;</w:t>
      </w:r>
    </w:p>
    <w:p w14:paraId="16E44B75" w14:textId="77777777" w:rsidR="003F329C" w:rsidRDefault="003F329C" w:rsidP="003F329C">
      <w:pPr>
        <w:ind w:firstLine="709"/>
        <w:contextualSpacing/>
        <w:jc w:val="both"/>
        <w:rPr>
          <w:sz w:val="24"/>
          <w:szCs w:val="24"/>
        </w:rPr>
      </w:pPr>
      <w:r>
        <w:rPr>
          <w:sz w:val="24"/>
          <w:szCs w:val="24"/>
        </w:rPr>
        <w:t xml:space="preserve">- </w:t>
      </w:r>
      <w:r w:rsidR="00F1306D" w:rsidRPr="00016DFE">
        <w:rPr>
          <w:sz w:val="24"/>
          <w:szCs w:val="24"/>
        </w:rPr>
        <w:t>подготовка технических средств пожаротушения, спасательной техники;</w:t>
      </w:r>
    </w:p>
    <w:p w14:paraId="2F34347F" w14:textId="77777777" w:rsidR="003F329C" w:rsidRDefault="003F329C" w:rsidP="003F329C">
      <w:pPr>
        <w:ind w:firstLine="709"/>
        <w:contextualSpacing/>
        <w:jc w:val="both"/>
        <w:rPr>
          <w:sz w:val="24"/>
          <w:szCs w:val="24"/>
        </w:rPr>
      </w:pPr>
      <w:r>
        <w:rPr>
          <w:sz w:val="24"/>
          <w:szCs w:val="24"/>
        </w:rPr>
        <w:t xml:space="preserve">- </w:t>
      </w:r>
      <w:r w:rsidR="00F1306D" w:rsidRPr="00016DFE">
        <w:rPr>
          <w:sz w:val="24"/>
          <w:szCs w:val="24"/>
        </w:rPr>
        <w:t>поддержание в готовности сил и средств проведения мероприятий по защите населения и работ по локализации и ликвидации очагов поражения;</w:t>
      </w:r>
    </w:p>
    <w:p w14:paraId="6AEE4DD5" w14:textId="77777777" w:rsidR="003F329C" w:rsidRDefault="003F329C" w:rsidP="003F329C">
      <w:pPr>
        <w:ind w:firstLine="709"/>
        <w:contextualSpacing/>
        <w:jc w:val="both"/>
        <w:rPr>
          <w:sz w:val="24"/>
          <w:szCs w:val="24"/>
        </w:rPr>
      </w:pPr>
      <w:r>
        <w:rPr>
          <w:sz w:val="24"/>
          <w:szCs w:val="24"/>
        </w:rPr>
        <w:t xml:space="preserve">- </w:t>
      </w:r>
      <w:r w:rsidR="00F1306D" w:rsidRPr="00016DFE">
        <w:rPr>
          <w:sz w:val="24"/>
          <w:szCs w:val="24"/>
        </w:rPr>
        <w:t xml:space="preserve">локализация, ликвидация и </w:t>
      </w:r>
      <w:proofErr w:type="spellStart"/>
      <w:r w:rsidR="00F1306D" w:rsidRPr="00416585">
        <w:rPr>
          <w:sz w:val="24"/>
          <w:szCs w:val="24"/>
        </w:rPr>
        <w:t>окарауливание</w:t>
      </w:r>
      <w:proofErr w:type="spellEnd"/>
      <w:r w:rsidR="00F1306D" w:rsidRPr="00016DFE">
        <w:rPr>
          <w:sz w:val="24"/>
          <w:szCs w:val="24"/>
        </w:rPr>
        <w:t xml:space="preserve"> пожара с целью нейтрализации и снижения интенсивности их поражающих факторов;</w:t>
      </w:r>
    </w:p>
    <w:p w14:paraId="58EDD6E4" w14:textId="77777777" w:rsidR="003F329C" w:rsidRDefault="003F329C" w:rsidP="003F329C">
      <w:pPr>
        <w:ind w:firstLine="709"/>
        <w:contextualSpacing/>
        <w:jc w:val="both"/>
        <w:rPr>
          <w:sz w:val="24"/>
          <w:szCs w:val="24"/>
        </w:rPr>
      </w:pPr>
      <w:r>
        <w:rPr>
          <w:sz w:val="24"/>
          <w:szCs w:val="24"/>
        </w:rPr>
        <w:t xml:space="preserve">- </w:t>
      </w:r>
      <w:r w:rsidR="00F1306D" w:rsidRPr="00016DFE">
        <w:rPr>
          <w:sz w:val="24"/>
          <w:szCs w:val="24"/>
        </w:rPr>
        <w:t>обучение населения действиям в условиях воздействия поражающих факторов пожара и его психологическая подготовка;</w:t>
      </w:r>
    </w:p>
    <w:p w14:paraId="73F0B2DB" w14:textId="77777777" w:rsidR="003F329C" w:rsidRDefault="003F329C" w:rsidP="003F329C">
      <w:pPr>
        <w:ind w:firstLine="709"/>
        <w:contextualSpacing/>
        <w:jc w:val="both"/>
        <w:rPr>
          <w:sz w:val="24"/>
          <w:szCs w:val="24"/>
        </w:rPr>
      </w:pPr>
      <w:r>
        <w:rPr>
          <w:sz w:val="24"/>
          <w:szCs w:val="24"/>
        </w:rPr>
        <w:t xml:space="preserve">- </w:t>
      </w:r>
      <w:r w:rsidR="00F1306D" w:rsidRPr="00016DFE">
        <w:rPr>
          <w:sz w:val="24"/>
          <w:szCs w:val="24"/>
        </w:rPr>
        <w:t>ведение пропагандистской и воспитательной работы с населением;</w:t>
      </w:r>
    </w:p>
    <w:p w14:paraId="5BADA7D5" w14:textId="51B6541A" w:rsidR="00E808C0" w:rsidRPr="00016DFE" w:rsidRDefault="003F329C" w:rsidP="003F329C">
      <w:pPr>
        <w:ind w:firstLine="709"/>
        <w:contextualSpacing/>
        <w:jc w:val="both"/>
        <w:rPr>
          <w:sz w:val="24"/>
          <w:szCs w:val="24"/>
        </w:rPr>
      </w:pPr>
      <w:r>
        <w:rPr>
          <w:sz w:val="24"/>
          <w:szCs w:val="24"/>
        </w:rPr>
        <w:t xml:space="preserve">- </w:t>
      </w:r>
      <w:r w:rsidR="00F1306D" w:rsidRPr="00016DFE">
        <w:rPr>
          <w:sz w:val="24"/>
          <w:szCs w:val="24"/>
        </w:rPr>
        <w:t>первоочередное жизнеобеспечение пострадавшего населения.</w:t>
      </w:r>
    </w:p>
    <w:p w14:paraId="300C8054" w14:textId="77777777" w:rsidR="00E808C0" w:rsidRPr="00016DFE" w:rsidRDefault="00E808C0">
      <w:pPr>
        <w:tabs>
          <w:tab w:val="left" w:pos="993"/>
        </w:tabs>
        <w:ind w:firstLine="709"/>
        <w:contextualSpacing/>
        <w:jc w:val="both"/>
        <w:rPr>
          <w:sz w:val="24"/>
          <w:szCs w:val="24"/>
        </w:rPr>
      </w:pPr>
    </w:p>
    <w:p w14:paraId="6AA3EA35" w14:textId="24DA728F" w:rsidR="00E808C0" w:rsidRPr="00016DFE" w:rsidRDefault="00F1306D">
      <w:pPr>
        <w:pStyle w:val="af6"/>
        <w:tabs>
          <w:tab w:val="left" w:pos="1134"/>
        </w:tabs>
        <w:spacing w:after="0"/>
        <w:contextualSpacing/>
        <w:rPr>
          <w:rStyle w:val="af7"/>
          <w:b/>
          <w:sz w:val="24"/>
          <w:szCs w:val="24"/>
        </w:rPr>
      </w:pPr>
      <w:bookmarkStart w:id="28" w:name="_Toc118276112"/>
      <w:r w:rsidRPr="00016DFE">
        <w:rPr>
          <w:b/>
          <w:sz w:val="24"/>
          <w:szCs w:val="24"/>
        </w:rPr>
        <w:t>9.7</w:t>
      </w:r>
      <w:r w:rsidRPr="00016DFE">
        <w:rPr>
          <w:rStyle w:val="af7"/>
          <w:b/>
          <w:sz w:val="24"/>
          <w:szCs w:val="24"/>
        </w:rPr>
        <w:t xml:space="preserve"> Мероприятия по эвакуации населения</w:t>
      </w:r>
      <w:bookmarkEnd w:id="28"/>
    </w:p>
    <w:p w14:paraId="79A0321C" w14:textId="77777777" w:rsidR="003F329C" w:rsidRDefault="00F1306D" w:rsidP="003F329C">
      <w:pPr>
        <w:pStyle w:val="af0"/>
        <w:ind w:left="0" w:firstLine="709"/>
        <w:contextualSpacing/>
        <w:rPr>
          <w:i/>
        </w:rPr>
      </w:pPr>
      <w:r w:rsidRPr="00016DFE">
        <w:t xml:space="preserve">При необходимости осуществляются </w:t>
      </w:r>
      <w:r w:rsidRPr="00016DFE">
        <w:rPr>
          <w:i/>
        </w:rPr>
        <w:t>мероприятия по эвакуации населения:</w:t>
      </w:r>
    </w:p>
    <w:p w14:paraId="07A0BA92" w14:textId="77777777" w:rsidR="003F329C" w:rsidRDefault="003F329C" w:rsidP="003F329C">
      <w:pPr>
        <w:pStyle w:val="af0"/>
        <w:ind w:left="0" w:firstLine="709"/>
        <w:contextualSpacing/>
      </w:pPr>
      <w:r>
        <w:rPr>
          <w:i/>
        </w:rPr>
        <w:t xml:space="preserve">- </w:t>
      </w:r>
      <w:r w:rsidR="00F1306D" w:rsidRPr="00016DFE">
        <w:t>проверке готовности приемо-эвакуационных</w:t>
      </w:r>
      <w:r w:rsidR="00F1306D" w:rsidRPr="00016DFE">
        <w:rPr>
          <w:spacing w:val="-3"/>
        </w:rPr>
        <w:t xml:space="preserve"> </w:t>
      </w:r>
      <w:r w:rsidR="00F1306D" w:rsidRPr="00016DFE">
        <w:t>пунктов;</w:t>
      </w:r>
    </w:p>
    <w:p w14:paraId="69087FB4" w14:textId="77777777" w:rsidR="003F329C" w:rsidRDefault="003F329C" w:rsidP="003F329C">
      <w:pPr>
        <w:pStyle w:val="af0"/>
        <w:ind w:left="0" w:firstLine="709"/>
        <w:contextualSpacing/>
      </w:pPr>
      <w:r>
        <w:t xml:space="preserve">- </w:t>
      </w:r>
      <w:r w:rsidR="00F1306D" w:rsidRPr="00016DFE">
        <w:t xml:space="preserve">подготовке </w:t>
      </w:r>
      <w:proofErr w:type="spellStart"/>
      <w:r w:rsidR="00F1306D" w:rsidRPr="00016DFE">
        <w:t>эвакоприемной</w:t>
      </w:r>
      <w:proofErr w:type="spellEnd"/>
      <w:r w:rsidR="00F1306D" w:rsidRPr="00016DFE">
        <w:t xml:space="preserve"> комиссии и сельских администраций к приему и размещению </w:t>
      </w:r>
      <w:proofErr w:type="spellStart"/>
      <w:r w:rsidR="00F1306D" w:rsidRPr="00016DFE">
        <w:t>эваконаселения</w:t>
      </w:r>
      <w:proofErr w:type="spellEnd"/>
      <w:r w:rsidR="00F1306D" w:rsidRPr="00016DFE">
        <w:t>, его трудоустройству, медицинскому обеспечению и обеспечению продовольствием и предметами первой</w:t>
      </w:r>
      <w:r w:rsidR="00F1306D" w:rsidRPr="00016DFE">
        <w:rPr>
          <w:spacing w:val="-1"/>
        </w:rPr>
        <w:t xml:space="preserve"> </w:t>
      </w:r>
      <w:r w:rsidR="00F1306D" w:rsidRPr="00016DFE">
        <w:t>необходимости;</w:t>
      </w:r>
    </w:p>
    <w:p w14:paraId="0C2A8559" w14:textId="77777777" w:rsidR="003F329C" w:rsidRDefault="003F329C" w:rsidP="003F329C">
      <w:pPr>
        <w:pStyle w:val="af0"/>
        <w:ind w:left="0" w:firstLine="709"/>
        <w:contextualSpacing/>
      </w:pPr>
      <w:r>
        <w:t xml:space="preserve">- </w:t>
      </w:r>
      <w:r w:rsidR="00F1306D" w:rsidRPr="00016DFE">
        <w:t>организации упорядоченного процесса посадки и высадки</w:t>
      </w:r>
      <w:r w:rsidR="00F1306D" w:rsidRPr="00016DFE">
        <w:rPr>
          <w:spacing w:val="-3"/>
        </w:rPr>
        <w:t xml:space="preserve"> </w:t>
      </w:r>
      <w:r w:rsidR="00F1306D" w:rsidRPr="00016DFE">
        <w:t>людей;</w:t>
      </w:r>
    </w:p>
    <w:p w14:paraId="3FC0E478" w14:textId="7BE11C02" w:rsidR="00E808C0" w:rsidRPr="00016DFE" w:rsidRDefault="003F329C" w:rsidP="003F329C">
      <w:pPr>
        <w:pStyle w:val="af0"/>
        <w:ind w:left="0" w:firstLine="709"/>
        <w:contextualSpacing/>
      </w:pPr>
      <w:r>
        <w:t xml:space="preserve">- </w:t>
      </w:r>
      <w:r w:rsidR="00F1306D" w:rsidRPr="00016DFE">
        <w:t xml:space="preserve">укрытию </w:t>
      </w:r>
      <w:proofErr w:type="spellStart"/>
      <w:r w:rsidR="00F1306D" w:rsidRPr="00016DFE">
        <w:t>эваконаселения</w:t>
      </w:r>
      <w:proofErr w:type="spellEnd"/>
      <w:r w:rsidR="00F1306D" w:rsidRPr="00016DFE">
        <w:t xml:space="preserve"> в защитных сооружениях: в частном секторе, для этих целей используются погреба, подполья, в школах герметизация первого этажа и подвальных помещений, заглубленные</w:t>
      </w:r>
      <w:r w:rsidR="00F1306D" w:rsidRPr="00016DFE">
        <w:rPr>
          <w:spacing w:val="-2"/>
        </w:rPr>
        <w:t xml:space="preserve"> </w:t>
      </w:r>
      <w:r w:rsidR="00F1306D" w:rsidRPr="00016DFE">
        <w:t>помещения.</w:t>
      </w:r>
    </w:p>
    <w:p w14:paraId="7FB64FCD" w14:textId="77777777" w:rsidR="003F329C" w:rsidRDefault="00F1306D" w:rsidP="003F329C">
      <w:pPr>
        <w:pStyle w:val="af0"/>
        <w:ind w:left="0" w:firstLine="709"/>
        <w:contextualSpacing/>
      </w:pPr>
      <w:r w:rsidRPr="00016DFE">
        <w:t xml:space="preserve">При угрозе возникновения чрезвычайной ситуации проводятся </w:t>
      </w:r>
      <w:r w:rsidRPr="00016DFE">
        <w:rPr>
          <w:i/>
        </w:rPr>
        <w:t>мероприятия по медицинской защите населения</w:t>
      </w:r>
      <w:r w:rsidRPr="00016DFE">
        <w:t>:</w:t>
      </w:r>
    </w:p>
    <w:p w14:paraId="2145C743" w14:textId="77777777" w:rsidR="003F329C" w:rsidRDefault="003F329C" w:rsidP="003F329C">
      <w:pPr>
        <w:pStyle w:val="af0"/>
        <w:ind w:left="0" w:firstLine="709"/>
        <w:contextualSpacing/>
      </w:pPr>
      <w:r>
        <w:t xml:space="preserve">- </w:t>
      </w:r>
      <w:r w:rsidR="00F1306D" w:rsidRPr="00016DFE">
        <w:t>служба</w:t>
      </w:r>
      <w:r w:rsidR="00F1306D" w:rsidRPr="00016DFE">
        <w:rPr>
          <w:spacing w:val="21"/>
        </w:rPr>
        <w:t xml:space="preserve"> </w:t>
      </w:r>
      <w:r w:rsidR="00F1306D" w:rsidRPr="00016DFE">
        <w:t>медицины</w:t>
      </w:r>
      <w:r w:rsidR="00F1306D" w:rsidRPr="00016DFE">
        <w:rPr>
          <w:spacing w:val="22"/>
        </w:rPr>
        <w:t xml:space="preserve"> </w:t>
      </w:r>
      <w:r w:rsidR="00F1306D" w:rsidRPr="00016DFE">
        <w:t>катастроф,</w:t>
      </w:r>
      <w:r w:rsidR="00F1306D" w:rsidRPr="00016DFE">
        <w:rPr>
          <w:spacing w:val="23"/>
        </w:rPr>
        <w:t xml:space="preserve"> </w:t>
      </w:r>
      <w:r w:rsidR="00F1306D" w:rsidRPr="00016DFE">
        <w:t>штаб</w:t>
      </w:r>
      <w:r w:rsidR="00F1306D" w:rsidRPr="00016DFE">
        <w:rPr>
          <w:spacing w:val="23"/>
        </w:rPr>
        <w:t xml:space="preserve"> </w:t>
      </w:r>
      <w:r w:rsidR="00F1306D" w:rsidRPr="00016DFE">
        <w:t>организует</w:t>
      </w:r>
      <w:r w:rsidR="00F1306D" w:rsidRPr="00016DFE">
        <w:rPr>
          <w:spacing w:val="23"/>
        </w:rPr>
        <w:t xml:space="preserve"> </w:t>
      </w:r>
      <w:r w:rsidR="00F1306D" w:rsidRPr="00016DFE">
        <w:t>круглосуточное дежурство ответственных лиц;</w:t>
      </w:r>
    </w:p>
    <w:p w14:paraId="63ED33D0" w14:textId="77777777" w:rsidR="003F329C" w:rsidRDefault="003F329C" w:rsidP="003F329C">
      <w:pPr>
        <w:pStyle w:val="af0"/>
        <w:ind w:left="0" w:firstLine="709"/>
        <w:contextualSpacing/>
      </w:pPr>
      <w:r>
        <w:t xml:space="preserve">- </w:t>
      </w:r>
      <w:r w:rsidR="00F1306D" w:rsidRPr="00016DFE">
        <w:t>усиливается дежурно-диспетчерская служба станций скорой медицинской</w:t>
      </w:r>
      <w:r w:rsidR="00F1306D" w:rsidRPr="00016DFE">
        <w:rPr>
          <w:spacing w:val="-1"/>
        </w:rPr>
        <w:t xml:space="preserve"> </w:t>
      </w:r>
      <w:r w:rsidR="00F1306D" w:rsidRPr="00016DFE">
        <w:t>помощи;</w:t>
      </w:r>
    </w:p>
    <w:p w14:paraId="7D458174" w14:textId="77777777" w:rsidR="003F329C" w:rsidRDefault="003F329C" w:rsidP="003F329C">
      <w:pPr>
        <w:pStyle w:val="af0"/>
        <w:ind w:left="0" w:firstLine="709"/>
        <w:contextualSpacing/>
      </w:pPr>
      <w:r>
        <w:t xml:space="preserve">- </w:t>
      </w:r>
      <w:r w:rsidR="00F1306D" w:rsidRPr="00016DFE">
        <w:t>приводятся в готовность врачебно-сестринские бригады;</w:t>
      </w:r>
    </w:p>
    <w:p w14:paraId="7E5D4B09" w14:textId="77777777" w:rsidR="003F329C" w:rsidRDefault="003F329C" w:rsidP="003F329C">
      <w:pPr>
        <w:pStyle w:val="af0"/>
        <w:ind w:left="0" w:firstLine="709"/>
        <w:contextualSpacing/>
      </w:pPr>
      <w:r>
        <w:t xml:space="preserve">- </w:t>
      </w:r>
      <w:r w:rsidR="00F1306D" w:rsidRPr="00016DFE">
        <w:t>доукомплектовываются и пополняются укладки врачебно-сестринских бригад;</w:t>
      </w:r>
    </w:p>
    <w:p w14:paraId="22FCA233" w14:textId="77777777" w:rsidR="003F329C" w:rsidRDefault="003F329C" w:rsidP="003F329C">
      <w:pPr>
        <w:pStyle w:val="af0"/>
        <w:ind w:left="0" w:firstLine="709"/>
        <w:contextualSpacing/>
      </w:pPr>
      <w:r>
        <w:t xml:space="preserve">- </w:t>
      </w:r>
      <w:r w:rsidR="00F1306D" w:rsidRPr="00016DFE">
        <w:t>готовятся к выдаче запасы медикаментов и медицинского имущества в аптеках, аптеках лечебно-профилактических</w:t>
      </w:r>
      <w:r w:rsidR="00F1306D" w:rsidRPr="00016DFE">
        <w:rPr>
          <w:spacing w:val="4"/>
        </w:rPr>
        <w:t xml:space="preserve"> </w:t>
      </w:r>
      <w:r w:rsidR="00F1306D" w:rsidRPr="00016DFE">
        <w:t>учреждений;</w:t>
      </w:r>
    </w:p>
    <w:p w14:paraId="558E263A" w14:textId="30D7C90E" w:rsidR="00E808C0" w:rsidRPr="00016DFE" w:rsidRDefault="003F329C" w:rsidP="003F329C">
      <w:pPr>
        <w:pStyle w:val="af0"/>
        <w:ind w:left="0" w:firstLine="709"/>
        <w:contextualSpacing/>
      </w:pPr>
      <w:r>
        <w:t xml:space="preserve">- </w:t>
      </w:r>
      <w:r w:rsidR="00F1306D" w:rsidRPr="00016DFE">
        <w:t>лечебно-профилактические учреждения готовят к выписке на амбулаторное лечение до 50% больных, подготавливают приемные отделения к работе в условиях массового поступления</w:t>
      </w:r>
      <w:r w:rsidR="00F1306D" w:rsidRPr="00016DFE">
        <w:rPr>
          <w:spacing w:val="3"/>
        </w:rPr>
        <w:t xml:space="preserve"> </w:t>
      </w:r>
      <w:r w:rsidR="00F1306D" w:rsidRPr="00016DFE">
        <w:t>пострадавших.</w:t>
      </w:r>
    </w:p>
    <w:p w14:paraId="495D553D" w14:textId="77777777" w:rsidR="00E808C0" w:rsidRPr="00016DFE" w:rsidRDefault="00F1306D">
      <w:pPr>
        <w:pStyle w:val="af0"/>
        <w:ind w:left="0" w:firstLine="709"/>
        <w:contextualSpacing/>
      </w:pPr>
      <w:r w:rsidRPr="00016DFE">
        <w:lastRenderedPageBreak/>
        <w:t>Основным требованием системы оповещения является обеспечение своевременного доведения сигналов (распоряжений) и информации от органа потенциально-опасным и других объектам экономики, а также населению при введении военных действий или вследствие этих</w:t>
      </w:r>
      <w:r w:rsidRPr="00016DFE">
        <w:rPr>
          <w:spacing w:val="-19"/>
        </w:rPr>
        <w:t xml:space="preserve"> </w:t>
      </w:r>
      <w:r w:rsidRPr="00016DFE">
        <w:t>действий.</w:t>
      </w:r>
    </w:p>
    <w:p w14:paraId="1C9BDAA8" w14:textId="77777777" w:rsidR="00E808C0" w:rsidRPr="00016DFE" w:rsidRDefault="00F1306D">
      <w:pPr>
        <w:pStyle w:val="af0"/>
        <w:ind w:left="0" w:firstLine="709"/>
        <w:contextualSpacing/>
      </w:pPr>
      <w:r w:rsidRPr="00016DFE">
        <w:t>В мирное время система оповещения используется в целях реализации задач защиты населения и территорий от чрезвычайных ситуаций природного и техногенного характера.</w:t>
      </w:r>
    </w:p>
    <w:p w14:paraId="22201C2D" w14:textId="77777777" w:rsidR="00E808C0" w:rsidRPr="00016DFE" w:rsidRDefault="00F1306D">
      <w:pPr>
        <w:pStyle w:val="af0"/>
        <w:ind w:left="0" w:firstLine="709"/>
        <w:contextualSpacing/>
      </w:pPr>
      <w:r w:rsidRPr="00016DFE">
        <w:rPr>
          <w:spacing w:val="-60"/>
          <w:u w:val="single"/>
        </w:rPr>
        <w:t xml:space="preserve"> </w:t>
      </w:r>
    </w:p>
    <w:p w14:paraId="44E5A637" w14:textId="6B69AC3E" w:rsidR="00E808C0" w:rsidRPr="00016DFE" w:rsidRDefault="00F1306D">
      <w:pPr>
        <w:pStyle w:val="af6"/>
        <w:tabs>
          <w:tab w:val="left" w:pos="1134"/>
        </w:tabs>
        <w:spacing w:after="0"/>
        <w:contextualSpacing/>
        <w:rPr>
          <w:rStyle w:val="af7"/>
          <w:b/>
          <w:sz w:val="24"/>
          <w:szCs w:val="24"/>
        </w:rPr>
      </w:pPr>
      <w:bookmarkStart w:id="29" w:name="_Toc118276113"/>
      <w:r w:rsidRPr="00016DFE">
        <w:rPr>
          <w:b/>
          <w:sz w:val="24"/>
          <w:szCs w:val="24"/>
        </w:rPr>
        <w:t>9.8</w:t>
      </w:r>
      <w:r w:rsidRPr="00016DFE">
        <w:rPr>
          <w:rStyle w:val="af7"/>
          <w:b/>
          <w:sz w:val="24"/>
          <w:szCs w:val="24"/>
        </w:rPr>
        <w:t xml:space="preserve"> Мероприятия по гражданской обороне</w:t>
      </w:r>
      <w:bookmarkEnd w:id="29"/>
    </w:p>
    <w:p w14:paraId="11DD924D" w14:textId="77777777" w:rsidR="00E808C0" w:rsidRPr="00016DFE" w:rsidRDefault="00F1306D">
      <w:pPr>
        <w:ind w:firstLine="709"/>
        <w:contextualSpacing/>
        <w:jc w:val="both"/>
        <w:rPr>
          <w:sz w:val="24"/>
          <w:szCs w:val="24"/>
          <w:lang w:eastAsia="ru-RU"/>
        </w:rPr>
      </w:pPr>
      <w:r w:rsidRPr="00016DFE">
        <w:rPr>
          <w:sz w:val="24"/>
          <w:szCs w:val="24"/>
          <w:lang w:eastAsia="ru-RU"/>
        </w:rPr>
        <w:t>ФЗ № 28-ФЗ «О гражданской обороне».</w:t>
      </w:r>
    </w:p>
    <w:p w14:paraId="7C423F6D" w14:textId="77777777" w:rsidR="00E808C0" w:rsidRPr="00016DFE" w:rsidRDefault="00F1306D">
      <w:pPr>
        <w:ind w:firstLine="709"/>
        <w:contextualSpacing/>
        <w:jc w:val="both"/>
        <w:rPr>
          <w:sz w:val="24"/>
          <w:szCs w:val="24"/>
          <w:lang w:eastAsia="ru-RU"/>
        </w:rPr>
      </w:pPr>
      <w:r w:rsidRPr="00016DFE">
        <w:rPr>
          <w:sz w:val="24"/>
          <w:szCs w:val="24"/>
          <w:lang w:eastAsia="ru-RU"/>
        </w:rPr>
        <w:t>Гражданская оборона – система мероприятий по подготовке к защите и по защите населения, материальных и культурных ценностей на территории РФ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1488464A" w14:textId="77777777" w:rsidR="00E808C0" w:rsidRPr="00016DFE" w:rsidRDefault="00F1306D">
      <w:pPr>
        <w:ind w:firstLine="709"/>
        <w:contextualSpacing/>
        <w:jc w:val="both"/>
        <w:rPr>
          <w:sz w:val="24"/>
          <w:szCs w:val="24"/>
          <w:lang w:eastAsia="ru-RU"/>
        </w:rPr>
      </w:pPr>
      <w:r w:rsidRPr="00016DFE">
        <w:rPr>
          <w:sz w:val="24"/>
          <w:szCs w:val="24"/>
          <w:lang w:eastAsia="ru-RU"/>
        </w:rPr>
        <w:t>Мероприятия по гражданской обороне – организационные и специальные действия, осуществляемые в области гражданской обороны в соответствии с ФЗ и иными НПА РФ.</w:t>
      </w:r>
    </w:p>
    <w:p w14:paraId="4AFD4AF1" w14:textId="77777777" w:rsidR="00E808C0" w:rsidRPr="00016DFE" w:rsidRDefault="00F1306D">
      <w:pPr>
        <w:ind w:firstLine="709"/>
        <w:contextualSpacing/>
        <w:jc w:val="both"/>
        <w:rPr>
          <w:sz w:val="24"/>
          <w:szCs w:val="24"/>
          <w:lang w:eastAsia="ru-RU"/>
        </w:rPr>
      </w:pPr>
      <w:r w:rsidRPr="00016DFE">
        <w:rPr>
          <w:sz w:val="24"/>
          <w:szCs w:val="24"/>
          <w:lang w:eastAsia="ru-RU"/>
        </w:rPr>
        <w:t>В последние годы участились случаи террористических актов на объектах инфраструктуры и в жилых зданиях с огромным количеством жертв среди населения. Реальная угроза повторения террористических актов требует принятия экстренных мер защитного характера и привлечение к их реализации всех групп населения.</w:t>
      </w:r>
    </w:p>
    <w:p w14:paraId="3375BF00" w14:textId="77777777" w:rsidR="007A1D3E" w:rsidRDefault="00F1306D" w:rsidP="007A1D3E">
      <w:pPr>
        <w:ind w:firstLine="709"/>
        <w:contextualSpacing/>
        <w:jc w:val="both"/>
        <w:rPr>
          <w:sz w:val="24"/>
          <w:szCs w:val="24"/>
          <w:lang w:eastAsia="ru-RU"/>
        </w:rPr>
      </w:pPr>
      <w:r w:rsidRPr="00016DFE">
        <w:rPr>
          <w:sz w:val="24"/>
          <w:szCs w:val="24"/>
          <w:lang w:eastAsia="ru-RU"/>
        </w:rPr>
        <w:t>Взрывное устройство может быть установлено:</w:t>
      </w:r>
    </w:p>
    <w:p w14:paraId="6B3DDDCA" w14:textId="77777777" w:rsidR="007A1D3E" w:rsidRDefault="007A1D3E" w:rsidP="007A1D3E">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в местах скопления людей: рынки, площади, оживленные улицы;</w:t>
      </w:r>
    </w:p>
    <w:p w14:paraId="2D1ED8C9" w14:textId="77777777" w:rsidR="007A1D3E" w:rsidRDefault="007A1D3E" w:rsidP="007A1D3E">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междугородних автобусах, в поездах, а также на остановках, вокзалах, у билетных касс;</w:t>
      </w:r>
    </w:p>
    <w:p w14:paraId="2B7F0C8D" w14:textId="77777777" w:rsidR="007A1D3E" w:rsidRDefault="007A1D3E" w:rsidP="007A1D3E">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в жилых домах и административных зданиях, подъездах, подвалах, чердаках, под лестницами;</w:t>
      </w:r>
    </w:p>
    <w:p w14:paraId="45166598" w14:textId="77777777" w:rsidR="007A1D3E" w:rsidRDefault="007A1D3E" w:rsidP="007A1D3E">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на объектах жизнеобеспечения, крупных узлах электро-, газо-, тепло, водоснабжения и связи;</w:t>
      </w:r>
    </w:p>
    <w:p w14:paraId="1A60B89B" w14:textId="77777777" w:rsidR="007A1D3E" w:rsidRDefault="007A1D3E" w:rsidP="007A1D3E">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на потенциально опасных объектах (взрывопожароопасных);</w:t>
      </w:r>
    </w:p>
    <w:p w14:paraId="4CEA9B0A" w14:textId="341CEB73" w:rsidR="00E808C0" w:rsidRPr="00016DFE" w:rsidRDefault="007A1D3E" w:rsidP="007A1D3E">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в местах пресечения, концентрации слабой защищенности инженерных и транспортных коммуникаций.</w:t>
      </w:r>
    </w:p>
    <w:p w14:paraId="5F4A9F41" w14:textId="77777777" w:rsidR="00E808C0" w:rsidRPr="00016DFE" w:rsidRDefault="00F1306D">
      <w:pPr>
        <w:ind w:firstLine="709"/>
        <w:contextualSpacing/>
        <w:jc w:val="both"/>
        <w:rPr>
          <w:sz w:val="24"/>
          <w:szCs w:val="24"/>
          <w:lang w:eastAsia="ru-RU"/>
        </w:rPr>
      </w:pPr>
      <w:r w:rsidRPr="00016DFE">
        <w:rPr>
          <w:sz w:val="24"/>
          <w:szCs w:val="24"/>
          <w:lang w:eastAsia="ru-RU"/>
        </w:rPr>
        <w:t>Основной задачей гражданской обороны является предупреждение или снижение возможных потерь и разрушений в результате аварий, катастроф, стихийных бедствий, обеспечение жизнедеятельности района и населенных пунктов, а также создание оптимальных условий для восстановления нарушения производства.</w:t>
      </w:r>
    </w:p>
    <w:p w14:paraId="175D0269" w14:textId="77777777" w:rsidR="006E72F8" w:rsidRDefault="00F1306D" w:rsidP="006E72F8">
      <w:pPr>
        <w:ind w:firstLine="709"/>
        <w:contextualSpacing/>
        <w:jc w:val="both"/>
        <w:rPr>
          <w:i/>
          <w:sz w:val="24"/>
          <w:szCs w:val="24"/>
          <w:lang w:eastAsia="ru-RU"/>
        </w:rPr>
      </w:pPr>
      <w:r w:rsidRPr="00016DFE">
        <w:rPr>
          <w:i/>
          <w:sz w:val="24"/>
          <w:szCs w:val="24"/>
          <w:lang w:eastAsia="ru-RU"/>
        </w:rPr>
        <w:t>Мероприятия по гражданской обороне:</w:t>
      </w:r>
    </w:p>
    <w:p w14:paraId="33EB8552" w14:textId="77777777" w:rsidR="006E72F8" w:rsidRDefault="006E72F8" w:rsidP="006E72F8">
      <w:pPr>
        <w:ind w:firstLine="709"/>
        <w:contextualSpacing/>
        <w:jc w:val="both"/>
        <w:rPr>
          <w:sz w:val="24"/>
          <w:szCs w:val="24"/>
          <w:lang w:eastAsia="ru-RU"/>
        </w:rPr>
      </w:pPr>
      <w:r>
        <w:rPr>
          <w:i/>
          <w:sz w:val="24"/>
          <w:szCs w:val="24"/>
          <w:lang w:eastAsia="ru-RU"/>
        </w:rPr>
        <w:t xml:space="preserve">- </w:t>
      </w:r>
      <w:r w:rsidR="00F1306D" w:rsidRPr="00016DFE">
        <w:rPr>
          <w:sz w:val="24"/>
          <w:szCs w:val="24"/>
          <w:lang w:eastAsia="ru-RU"/>
        </w:rPr>
        <w:t>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w:t>
      </w:r>
    </w:p>
    <w:p w14:paraId="1C59CE8D"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подготовка населения к действиям при угрозе и возникновении чрезвычайных ситуаций;</w:t>
      </w:r>
    </w:p>
    <w:p w14:paraId="0DD18F71"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поддержание личного состава органов управления и сил, предназначенных для ликвидации чрезвычайных ситуаций в постоянной готовности к выполнению задач;</w:t>
      </w:r>
    </w:p>
    <w:p w14:paraId="05EE4FF6"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заблаговременное планирование мероприятий по защите населения;</w:t>
      </w:r>
    </w:p>
    <w:p w14:paraId="7C01F8A1"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своевременное оповещение населения об угрозе возникновения ЧС и информирование его об обстановке;</w:t>
      </w:r>
    </w:p>
    <w:p w14:paraId="5ED8F2D1"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непрерывный сбор и изучение данных об обстановке, прогнозирование возможных ЧС и их последствий;</w:t>
      </w:r>
    </w:p>
    <w:p w14:paraId="48F84EAB"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своевременное принятие решения и доведение задач до подчиненных;</w:t>
      </w:r>
    </w:p>
    <w:p w14:paraId="1CC93F20"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подготовка сил и средств к проведению аварийно-спасательных и других неотложных работ;</w:t>
      </w:r>
    </w:p>
    <w:p w14:paraId="4D29839E" w14:textId="77777777" w:rsidR="006E72F8"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создание запасов материально-технических средств;</w:t>
      </w:r>
    </w:p>
    <w:p w14:paraId="64381604" w14:textId="0A098E43" w:rsidR="00E808C0" w:rsidRPr="00016DFE" w:rsidRDefault="006E72F8" w:rsidP="006E72F8">
      <w:pPr>
        <w:ind w:firstLine="709"/>
        <w:contextualSpacing/>
        <w:jc w:val="both"/>
        <w:rPr>
          <w:sz w:val="24"/>
          <w:szCs w:val="24"/>
          <w:lang w:eastAsia="ru-RU"/>
        </w:rPr>
      </w:pPr>
      <w:r>
        <w:rPr>
          <w:sz w:val="24"/>
          <w:szCs w:val="24"/>
          <w:lang w:eastAsia="ru-RU"/>
        </w:rPr>
        <w:t xml:space="preserve">- </w:t>
      </w:r>
      <w:r w:rsidR="00F1306D" w:rsidRPr="00016DFE">
        <w:rPr>
          <w:sz w:val="24"/>
          <w:szCs w:val="24"/>
          <w:lang w:eastAsia="ru-RU"/>
        </w:rPr>
        <w:t>организованный сбор и отселение населения и эвакуация сельскохозяйственных животных в безопасные зоны.</w:t>
      </w:r>
    </w:p>
    <w:p w14:paraId="56B185F9" w14:textId="77777777" w:rsidR="00E808C0" w:rsidRPr="00016DFE" w:rsidRDefault="00F1306D">
      <w:pPr>
        <w:ind w:firstLine="709"/>
        <w:contextualSpacing/>
        <w:jc w:val="both"/>
        <w:rPr>
          <w:sz w:val="24"/>
          <w:szCs w:val="24"/>
          <w:lang w:eastAsia="ru-RU"/>
        </w:rPr>
      </w:pPr>
      <w:r w:rsidRPr="00016DFE">
        <w:rPr>
          <w:sz w:val="24"/>
          <w:szCs w:val="24"/>
          <w:lang w:eastAsia="ru-RU"/>
        </w:rPr>
        <w:t xml:space="preserve">Ликвидация последствий при возникновении стихийных бедствий и аварий </w:t>
      </w:r>
      <w:r w:rsidRPr="00016DFE">
        <w:rPr>
          <w:sz w:val="24"/>
          <w:szCs w:val="24"/>
          <w:lang w:eastAsia="ru-RU"/>
        </w:rPr>
        <w:lastRenderedPageBreak/>
        <w:t>осуществляется силами и средствами организаций, органов местного самоуправления, на территории которых сложилась чрезвычайная ситуация, под непосредственным руководством комиссии по чрезвычайным ситуациям и обеспечению пожарной безопасности.</w:t>
      </w:r>
    </w:p>
    <w:p w14:paraId="7C476B02" w14:textId="77777777" w:rsidR="008467FB" w:rsidRDefault="008467FB">
      <w:pPr>
        <w:tabs>
          <w:tab w:val="left" w:pos="709"/>
          <w:tab w:val="left" w:pos="1134"/>
        </w:tabs>
        <w:ind w:left="1134" w:hanging="426"/>
        <w:contextualSpacing/>
        <w:jc w:val="both"/>
        <w:rPr>
          <w:rStyle w:val="af7"/>
          <w:b/>
          <w:sz w:val="24"/>
          <w:szCs w:val="24"/>
        </w:rPr>
      </w:pPr>
      <w:bookmarkStart w:id="30" w:name="_Toc118276114"/>
    </w:p>
    <w:p w14:paraId="736D7839" w14:textId="5340E96A" w:rsidR="00E808C0" w:rsidRPr="00016DFE" w:rsidRDefault="00F1306D">
      <w:pPr>
        <w:tabs>
          <w:tab w:val="left" w:pos="709"/>
          <w:tab w:val="left" w:pos="1134"/>
        </w:tabs>
        <w:ind w:left="1134" w:hanging="426"/>
        <w:contextualSpacing/>
        <w:jc w:val="both"/>
        <w:rPr>
          <w:rStyle w:val="af7"/>
          <w:b/>
          <w:sz w:val="24"/>
          <w:szCs w:val="24"/>
        </w:rPr>
      </w:pPr>
      <w:r w:rsidRPr="00016DFE">
        <w:rPr>
          <w:rStyle w:val="af7"/>
          <w:b/>
          <w:sz w:val="24"/>
          <w:szCs w:val="24"/>
        </w:rPr>
        <w:t>10 ПЕРЕЧЕНЬ ЗЕМЕЛЬНЫХ УЧАСТКОВ, КОТОРЫЕ ВКЛЮЧАЮТСЯ В ГРАНИЦЫ НАСЕЛЕННЫХ ПУНКТОВ, ВХОДЯЩИХ В СОСТАВ ПОДГОРНСКОГО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30"/>
    </w:p>
    <w:p w14:paraId="49AA0995" w14:textId="77777777" w:rsidR="00E808C0" w:rsidRPr="00016DFE" w:rsidRDefault="00E808C0">
      <w:pPr>
        <w:contextualSpacing/>
        <w:rPr>
          <w:sz w:val="24"/>
          <w:szCs w:val="24"/>
          <w:lang w:eastAsia="ru-RU"/>
        </w:rPr>
      </w:pPr>
    </w:p>
    <w:p w14:paraId="1B3E821B" w14:textId="298D92A7" w:rsidR="00E808C0" w:rsidRDefault="00F1306D">
      <w:pPr>
        <w:pStyle w:val="15"/>
        <w:spacing w:after="0" w:line="240" w:lineRule="auto"/>
        <w:ind w:left="142" w:firstLine="709"/>
        <w:contextualSpacing/>
        <w:jc w:val="both"/>
        <w:rPr>
          <w:rFonts w:ascii="Times New Roman" w:hAnsi="Times New Roman" w:cs="Times New Roman"/>
          <w:sz w:val="24"/>
          <w:szCs w:val="24"/>
          <w:lang w:eastAsia="ru-RU"/>
        </w:rPr>
      </w:pPr>
      <w:r w:rsidRPr="00016DFE">
        <w:rPr>
          <w:rFonts w:ascii="Times New Roman" w:hAnsi="Times New Roman" w:cs="Times New Roman"/>
          <w:sz w:val="24"/>
          <w:szCs w:val="24"/>
        </w:rPr>
        <w:t>При внесении изменений в генеральный план Подгорнского сельского поселения в границы населенных пунктов</w:t>
      </w:r>
      <w:r w:rsidRPr="00016DFE">
        <w:rPr>
          <w:rFonts w:ascii="Times New Roman" w:eastAsia="Liberation Sans" w:hAnsi="Times New Roman" w:cs="Times New Roman"/>
          <w:color w:val="000000" w:themeColor="text1"/>
          <w:sz w:val="24"/>
          <w:szCs w:val="24"/>
        </w:rPr>
        <w:t xml:space="preserve"> с. Ермиловка, с. Мушкино, с. Сухой Лог,</w:t>
      </w:r>
      <w:r w:rsidR="008467FB">
        <w:rPr>
          <w:rFonts w:ascii="Times New Roman" w:eastAsia="Liberation Sans" w:hAnsi="Times New Roman" w:cs="Times New Roman"/>
          <w:color w:val="000000" w:themeColor="text1"/>
          <w:sz w:val="24"/>
          <w:szCs w:val="24"/>
        </w:rPr>
        <w:br/>
      </w:r>
      <w:r w:rsidRPr="00016DFE">
        <w:rPr>
          <w:rFonts w:ascii="Times New Roman" w:eastAsia="Liberation Sans" w:hAnsi="Times New Roman" w:cs="Times New Roman"/>
          <w:color w:val="000000" w:themeColor="text1"/>
          <w:sz w:val="24"/>
          <w:szCs w:val="24"/>
        </w:rPr>
        <w:t>с. Чемондаевка, п. Трудовой, п. Черёмушки, п. Элитное, д. Григорьевка, д. Кирпичное,</w:t>
      </w:r>
      <w:r w:rsidR="008467FB">
        <w:rPr>
          <w:rFonts w:ascii="Times New Roman" w:eastAsia="Liberation Sans" w:hAnsi="Times New Roman" w:cs="Times New Roman"/>
          <w:color w:val="000000" w:themeColor="text1"/>
          <w:sz w:val="24"/>
          <w:szCs w:val="24"/>
        </w:rPr>
        <w:br/>
      </w:r>
      <w:r w:rsidRPr="00016DFE">
        <w:rPr>
          <w:rFonts w:ascii="Times New Roman" w:eastAsia="Liberation Sans" w:hAnsi="Times New Roman" w:cs="Times New Roman"/>
          <w:color w:val="000000" w:themeColor="text1"/>
          <w:sz w:val="24"/>
          <w:szCs w:val="24"/>
        </w:rPr>
        <w:t xml:space="preserve">д. </w:t>
      </w:r>
      <w:proofErr w:type="spellStart"/>
      <w:r w:rsidRPr="00016DFE">
        <w:rPr>
          <w:rFonts w:ascii="Times New Roman" w:eastAsia="Liberation Sans" w:hAnsi="Times New Roman" w:cs="Times New Roman"/>
          <w:color w:val="000000" w:themeColor="text1"/>
          <w:sz w:val="24"/>
          <w:szCs w:val="24"/>
        </w:rPr>
        <w:t>Минеевка</w:t>
      </w:r>
      <w:proofErr w:type="spellEnd"/>
      <w:r w:rsidRPr="00016DFE">
        <w:rPr>
          <w:rFonts w:ascii="Times New Roman" w:hAnsi="Times New Roman" w:cs="Times New Roman"/>
          <w:sz w:val="24"/>
          <w:szCs w:val="24"/>
        </w:rPr>
        <w:t xml:space="preserve"> не планируется включение </w:t>
      </w:r>
      <w:r w:rsidRPr="00016DFE">
        <w:rPr>
          <w:rFonts w:ascii="Times New Roman" w:hAnsi="Times New Roman" w:cs="Times New Roman"/>
          <w:sz w:val="24"/>
          <w:szCs w:val="24"/>
          <w:lang w:eastAsia="ru-RU"/>
        </w:rPr>
        <w:t>земельных участков.</w:t>
      </w:r>
    </w:p>
    <w:p w14:paraId="3EFA5024" w14:textId="6B3C2122" w:rsidR="00B2464E" w:rsidRPr="00155584" w:rsidRDefault="00B2464E" w:rsidP="00B2464E">
      <w:pPr>
        <w:pStyle w:val="15"/>
        <w:spacing w:after="0" w:line="240" w:lineRule="auto"/>
        <w:ind w:left="142" w:firstLine="709"/>
        <w:contextualSpacing/>
        <w:jc w:val="both"/>
        <w:rPr>
          <w:rFonts w:ascii="Times New Roman" w:hAnsi="Times New Roman" w:cs="Times New Roman"/>
          <w:sz w:val="24"/>
          <w:szCs w:val="24"/>
        </w:rPr>
      </w:pPr>
      <w:r w:rsidRPr="00155584">
        <w:rPr>
          <w:rFonts w:ascii="Times New Roman" w:hAnsi="Times New Roman" w:cs="Times New Roman"/>
          <w:sz w:val="24"/>
          <w:szCs w:val="24"/>
        </w:rPr>
        <w:t>В границы</w:t>
      </w:r>
      <w:r>
        <w:rPr>
          <w:rFonts w:ascii="Times New Roman" w:hAnsi="Times New Roman" w:cs="Times New Roman"/>
          <w:sz w:val="24"/>
          <w:szCs w:val="24"/>
        </w:rPr>
        <w:t xml:space="preserve"> с.</w:t>
      </w:r>
      <w:r w:rsidR="00EF0E1F">
        <w:rPr>
          <w:rFonts w:ascii="Times New Roman" w:hAnsi="Times New Roman" w:cs="Times New Roman"/>
          <w:sz w:val="24"/>
          <w:szCs w:val="24"/>
        </w:rPr>
        <w:t xml:space="preserve"> </w:t>
      </w:r>
      <w:r>
        <w:rPr>
          <w:rFonts w:ascii="Times New Roman" w:hAnsi="Times New Roman" w:cs="Times New Roman"/>
          <w:sz w:val="24"/>
          <w:szCs w:val="24"/>
        </w:rPr>
        <w:t>Подгорное</w:t>
      </w:r>
      <w:r w:rsidRPr="00155584">
        <w:rPr>
          <w:rFonts w:ascii="Times New Roman" w:hAnsi="Times New Roman" w:cs="Times New Roman"/>
          <w:sz w:val="24"/>
          <w:szCs w:val="24"/>
        </w:rPr>
        <w:t xml:space="preserve"> включен</w:t>
      </w:r>
      <w:r>
        <w:rPr>
          <w:rFonts w:ascii="Times New Roman" w:hAnsi="Times New Roman" w:cs="Times New Roman"/>
          <w:sz w:val="24"/>
          <w:szCs w:val="24"/>
        </w:rPr>
        <w:t>ы</w:t>
      </w:r>
      <w:r w:rsidRPr="00155584">
        <w:rPr>
          <w:rFonts w:ascii="Times New Roman" w:hAnsi="Times New Roman" w:cs="Times New Roman"/>
          <w:sz w:val="24"/>
          <w:szCs w:val="24"/>
        </w:rPr>
        <w:t xml:space="preserve"> земельны</w:t>
      </w:r>
      <w:r>
        <w:rPr>
          <w:rFonts w:ascii="Times New Roman" w:hAnsi="Times New Roman" w:cs="Times New Roman"/>
          <w:sz w:val="24"/>
          <w:szCs w:val="24"/>
        </w:rPr>
        <w:t>е</w:t>
      </w:r>
      <w:r w:rsidRPr="00155584">
        <w:rPr>
          <w:rFonts w:ascii="Times New Roman" w:hAnsi="Times New Roman" w:cs="Times New Roman"/>
          <w:sz w:val="24"/>
          <w:szCs w:val="24"/>
        </w:rPr>
        <w:t xml:space="preserve"> участ</w:t>
      </w:r>
      <w:r>
        <w:rPr>
          <w:rFonts w:ascii="Times New Roman" w:hAnsi="Times New Roman" w:cs="Times New Roman"/>
          <w:sz w:val="24"/>
          <w:szCs w:val="24"/>
        </w:rPr>
        <w:t>ки</w:t>
      </w:r>
      <w:r w:rsidRPr="00155584">
        <w:rPr>
          <w:rFonts w:ascii="Times New Roman" w:hAnsi="Times New Roman" w:cs="Times New Roman"/>
          <w:sz w:val="24"/>
          <w:szCs w:val="24"/>
        </w:rPr>
        <w:t xml:space="preserve"> с кадастровым</w:t>
      </w:r>
      <w:r>
        <w:rPr>
          <w:rFonts w:ascii="Times New Roman" w:hAnsi="Times New Roman" w:cs="Times New Roman"/>
          <w:sz w:val="24"/>
          <w:szCs w:val="24"/>
        </w:rPr>
        <w:t>и</w:t>
      </w:r>
      <w:r w:rsidRPr="00155584">
        <w:rPr>
          <w:rFonts w:ascii="Times New Roman" w:hAnsi="Times New Roman" w:cs="Times New Roman"/>
          <w:sz w:val="24"/>
          <w:szCs w:val="24"/>
        </w:rPr>
        <w:t xml:space="preserve"> номер</w:t>
      </w:r>
      <w:r>
        <w:rPr>
          <w:rFonts w:ascii="Times New Roman" w:hAnsi="Times New Roman" w:cs="Times New Roman"/>
          <w:sz w:val="24"/>
          <w:szCs w:val="24"/>
        </w:rPr>
        <w:t>ами</w:t>
      </w:r>
      <w:r w:rsidRPr="00155584">
        <w:rPr>
          <w:rFonts w:ascii="Times New Roman" w:hAnsi="Times New Roman" w:cs="Times New Roman"/>
          <w:sz w:val="24"/>
          <w:szCs w:val="24"/>
        </w:rPr>
        <w:t>, приведенны</w:t>
      </w:r>
      <w:r>
        <w:rPr>
          <w:rFonts w:ascii="Times New Roman" w:hAnsi="Times New Roman" w:cs="Times New Roman"/>
          <w:sz w:val="24"/>
          <w:szCs w:val="24"/>
        </w:rPr>
        <w:t>ми</w:t>
      </w:r>
      <w:r w:rsidRPr="00155584">
        <w:rPr>
          <w:rFonts w:ascii="Times New Roman" w:hAnsi="Times New Roman" w:cs="Times New Roman"/>
          <w:sz w:val="24"/>
          <w:szCs w:val="24"/>
        </w:rPr>
        <w:t xml:space="preserve"> в Таблице 25.</w:t>
      </w:r>
    </w:p>
    <w:p w14:paraId="23E159B5" w14:textId="77777777" w:rsidR="00B2464E" w:rsidRPr="00155584" w:rsidRDefault="00B2464E" w:rsidP="00B2464E">
      <w:pPr>
        <w:ind w:firstLine="709"/>
        <w:contextualSpacing/>
        <w:jc w:val="both"/>
        <w:rPr>
          <w:sz w:val="24"/>
          <w:szCs w:val="24"/>
        </w:rPr>
      </w:pPr>
      <w:r w:rsidRPr="00155584">
        <w:rPr>
          <w:sz w:val="24"/>
          <w:szCs w:val="24"/>
        </w:rPr>
        <w:t>Таблица 25</w:t>
      </w:r>
    </w:p>
    <w:tbl>
      <w:tblPr>
        <w:tblW w:w="1076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3"/>
        <w:gridCol w:w="2417"/>
        <w:gridCol w:w="2615"/>
        <w:gridCol w:w="2185"/>
        <w:gridCol w:w="1290"/>
      </w:tblGrid>
      <w:tr w:rsidR="00B2464E" w:rsidRPr="00B2464E" w14:paraId="125DDA81" w14:textId="77777777" w:rsidTr="00B2464E">
        <w:trPr>
          <w:trHeight w:val="256"/>
        </w:trPr>
        <w:tc>
          <w:tcPr>
            <w:tcW w:w="0" w:type="auto"/>
            <w:shd w:val="clear" w:color="auto" w:fill="auto"/>
            <w:noWrap/>
            <w:tcMar>
              <w:top w:w="15" w:type="dxa"/>
              <w:left w:w="15" w:type="dxa"/>
              <w:bottom w:w="0" w:type="dxa"/>
              <w:right w:w="15" w:type="dxa"/>
            </w:tcMar>
          </w:tcPr>
          <w:p w14:paraId="58EF92A4" w14:textId="3E06C9A2" w:rsidR="00B2464E" w:rsidRPr="00B2464E" w:rsidRDefault="00B2464E" w:rsidP="00B2464E">
            <w:pPr>
              <w:contextualSpacing/>
              <w:jc w:val="center"/>
              <w:rPr>
                <w:b/>
                <w:sz w:val="24"/>
                <w:szCs w:val="24"/>
              </w:rPr>
            </w:pPr>
            <w:r w:rsidRPr="00B2464E">
              <w:rPr>
                <w:b/>
                <w:sz w:val="24"/>
                <w:szCs w:val="24"/>
              </w:rPr>
              <w:t>Кадастровый номер</w:t>
            </w:r>
          </w:p>
        </w:tc>
        <w:tc>
          <w:tcPr>
            <w:tcW w:w="2417" w:type="dxa"/>
            <w:shd w:val="clear" w:color="auto" w:fill="auto"/>
            <w:tcMar>
              <w:top w:w="15" w:type="dxa"/>
              <w:left w:w="15" w:type="dxa"/>
              <w:bottom w:w="0" w:type="dxa"/>
              <w:right w:w="15" w:type="dxa"/>
            </w:tcMar>
          </w:tcPr>
          <w:p w14:paraId="79D97B63" w14:textId="0D27E400" w:rsidR="00B2464E" w:rsidRPr="00B2464E" w:rsidRDefault="00B2464E" w:rsidP="00B2464E">
            <w:pPr>
              <w:contextualSpacing/>
              <w:jc w:val="center"/>
              <w:rPr>
                <w:b/>
                <w:sz w:val="24"/>
                <w:szCs w:val="24"/>
              </w:rPr>
            </w:pPr>
            <w:r w:rsidRPr="00B2464E">
              <w:rPr>
                <w:b/>
                <w:sz w:val="24"/>
                <w:szCs w:val="24"/>
              </w:rPr>
              <w:t>Адрес</w:t>
            </w:r>
          </w:p>
        </w:tc>
        <w:tc>
          <w:tcPr>
            <w:tcW w:w="2615" w:type="dxa"/>
            <w:shd w:val="clear" w:color="auto" w:fill="auto"/>
            <w:tcMar>
              <w:top w:w="15" w:type="dxa"/>
              <w:left w:w="15" w:type="dxa"/>
              <w:bottom w:w="0" w:type="dxa"/>
              <w:right w:w="15" w:type="dxa"/>
            </w:tcMar>
          </w:tcPr>
          <w:p w14:paraId="275F6EB1" w14:textId="522D7025" w:rsidR="00B2464E" w:rsidRPr="00B2464E" w:rsidRDefault="00B2464E" w:rsidP="00B2464E">
            <w:pPr>
              <w:contextualSpacing/>
              <w:jc w:val="center"/>
              <w:rPr>
                <w:b/>
                <w:sz w:val="24"/>
                <w:szCs w:val="24"/>
              </w:rPr>
            </w:pPr>
            <w:r w:rsidRPr="00B2464E">
              <w:rPr>
                <w:b/>
                <w:sz w:val="24"/>
                <w:szCs w:val="24"/>
              </w:rPr>
              <w:t>Категория</w:t>
            </w:r>
          </w:p>
        </w:tc>
        <w:tc>
          <w:tcPr>
            <w:tcW w:w="2185" w:type="dxa"/>
            <w:shd w:val="clear" w:color="auto" w:fill="auto"/>
            <w:tcMar>
              <w:top w:w="15" w:type="dxa"/>
              <w:left w:w="15" w:type="dxa"/>
              <w:bottom w:w="0" w:type="dxa"/>
              <w:right w:w="15" w:type="dxa"/>
            </w:tcMar>
          </w:tcPr>
          <w:p w14:paraId="13263B2B" w14:textId="18895D88" w:rsidR="00B2464E" w:rsidRPr="00B2464E" w:rsidRDefault="00B2464E" w:rsidP="00B2464E">
            <w:pPr>
              <w:contextualSpacing/>
              <w:jc w:val="center"/>
              <w:rPr>
                <w:b/>
                <w:sz w:val="24"/>
                <w:szCs w:val="24"/>
              </w:rPr>
            </w:pPr>
            <w:r w:rsidRPr="00B2464E">
              <w:rPr>
                <w:b/>
                <w:sz w:val="24"/>
                <w:szCs w:val="24"/>
              </w:rPr>
              <w:t>Использование</w:t>
            </w:r>
          </w:p>
        </w:tc>
        <w:tc>
          <w:tcPr>
            <w:tcW w:w="1290" w:type="dxa"/>
            <w:shd w:val="clear" w:color="auto" w:fill="auto"/>
            <w:noWrap/>
            <w:tcMar>
              <w:top w:w="15" w:type="dxa"/>
              <w:left w:w="15" w:type="dxa"/>
              <w:bottom w:w="0" w:type="dxa"/>
              <w:right w:w="15" w:type="dxa"/>
            </w:tcMar>
          </w:tcPr>
          <w:p w14:paraId="3CB8A34F" w14:textId="4D1BDE8A" w:rsidR="00B2464E" w:rsidRPr="00B2464E" w:rsidRDefault="00B2464E" w:rsidP="00B2464E">
            <w:pPr>
              <w:contextualSpacing/>
              <w:jc w:val="center"/>
              <w:rPr>
                <w:b/>
                <w:sz w:val="24"/>
                <w:szCs w:val="24"/>
              </w:rPr>
            </w:pPr>
            <w:r w:rsidRPr="00B2464E">
              <w:rPr>
                <w:b/>
                <w:sz w:val="24"/>
                <w:szCs w:val="24"/>
              </w:rPr>
              <w:t>Площадь</w:t>
            </w:r>
          </w:p>
        </w:tc>
      </w:tr>
      <w:tr w:rsidR="00B2464E" w:rsidRPr="00B2464E" w14:paraId="50FAD4E2" w14:textId="77777777" w:rsidTr="007F7BE4">
        <w:trPr>
          <w:trHeight w:val="851"/>
        </w:trPr>
        <w:tc>
          <w:tcPr>
            <w:tcW w:w="0" w:type="auto"/>
            <w:shd w:val="clear" w:color="auto" w:fill="auto"/>
            <w:noWrap/>
            <w:tcMar>
              <w:top w:w="15" w:type="dxa"/>
              <w:left w:w="15" w:type="dxa"/>
              <w:bottom w:w="0" w:type="dxa"/>
              <w:right w:w="15" w:type="dxa"/>
            </w:tcMar>
          </w:tcPr>
          <w:p w14:paraId="3207BBB5" w14:textId="090F14BE" w:rsidR="00B2464E" w:rsidRPr="00B2464E" w:rsidRDefault="00B2464E" w:rsidP="00B2464E">
            <w:pPr>
              <w:contextualSpacing/>
              <w:rPr>
                <w:sz w:val="24"/>
                <w:szCs w:val="24"/>
              </w:rPr>
            </w:pPr>
            <w:r w:rsidRPr="00B2464E">
              <w:rPr>
                <w:sz w:val="24"/>
                <w:szCs w:val="24"/>
              </w:rPr>
              <w:t>70:15:0100047:457</w:t>
            </w:r>
          </w:p>
        </w:tc>
        <w:tc>
          <w:tcPr>
            <w:tcW w:w="2417" w:type="dxa"/>
            <w:shd w:val="clear" w:color="auto" w:fill="auto"/>
            <w:tcMar>
              <w:top w:w="15" w:type="dxa"/>
              <w:left w:w="15" w:type="dxa"/>
              <w:bottom w:w="0" w:type="dxa"/>
              <w:right w:w="15" w:type="dxa"/>
            </w:tcMar>
          </w:tcPr>
          <w:p w14:paraId="6DB8E79E" w14:textId="229B80E9" w:rsidR="00B2464E" w:rsidRPr="00B2464E" w:rsidRDefault="00B2464E" w:rsidP="00B2464E">
            <w:pPr>
              <w:contextualSpacing/>
              <w:rPr>
                <w:sz w:val="24"/>
                <w:szCs w:val="24"/>
              </w:rPr>
            </w:pPr>
            <w:r w:rsidRPr="00B2464E">
              <w:rPr>
                <w:sz w:val="24"/>
                <w:szCs w:val="24"/>
              </w:rPr>
              <w:t>обл. Томская р-н Чаинский с. Подгорное ул. Заводская, 1</w:t>
            </w:r>
          </w:p>
        </w:tc>
        <w:tc>
          <w:tcPr>
            <w:tcW w:w="2615" w:type="dxa"/>
            <w:shd w:val="clear" w:color="auto" w:fill="auto"/>
            <w:tcMar>
              <w:top w:w="15" w:type="dxa"/>
              <w:left w:w="15" w:type="dxa"/>
              <w:bottom w:w="0" w:type="dxa"/>
              <w:right w:w="15" w:type="dxa"/>
            </w:tcMar>
          </w:tcPr>
          <w:p w14:paraId="699A8292" w14:textId="42AD33DA" w:rsidR="00B2464E" w:rsidRPr="00B2464E" w:rsidRDefault="00B2464E" w:rsidP="00B2464E">
            <w:pPr>
              <w:contextualSpacing/>
              <w:rPr>
                <w:sz w:val="24"/>
                <w:szCs w:val="24"/>
              </w:rPr>
            </w:pPr>
            <w:r w:rsidRPr="00B2464E">
              <w:rPr>
                <w:sz w:val="24"/>
                <w:szCs w:val="24"/>
              </w:rPr>
              <w:t>Земли населенных пунктов</w:t>
            </w:r>
          </w:p>
        </w:tc>
        <w:tc>
          <w:tcPr>
            <w:tcW w:w="2185" w:type="dxa"/>
            <w:shd w:val="clear" w:color="auto" w:fill="auto"/>
            <w:tcMar>
              <w:top w:w="15" w:type="dxa"/>
              <w:left w:w="15" w:type="dxa"/>
              <w:bottom w:w="0" w:type="dxa"/>
              <w:right w:w="15" w:type="dxa"/>
            </w:tcMar>
          </w:tcPr>
          <w:p w14:paraId="679003B6" w14:textId="09AAF76F" w:rsidR="00B2464E" w:rsidRPr="00B2464E" w:rsidRDefault="00B2464E" w:rsidP="00B2464E">
            <w:pPr>
              <w:contextualSpacing/>
              <w:rPr>
                <w:sz w:val="24"/>
                <w:szCs w:val="24"/>
              </w:rPr>
            </w:pPr>
            <w:r w:rsidRPr="00B2464E">
              <w:rPr>
                <w:sz w:val="24"/>
                <w:szCs w:val="24"/>
              </w:rPr>
              <w:t>Для строительства индивидуального жилого дома</w:t>
            </w:r>
          </w:p>
        </w:tc>
        <w:tc>
          <w:tcPr>
            <w:tcW w:w="1290" w:type="dxa"/>
            <w:shd w:val="clear" w:color="auto" w:fill="auto"/>
            <w:noWrap/>
            <w:tcMar>
              <w:top w:w="15" w:type="dxa"/>
              <w:left w:w="15" w:type="dxa"/>
              <w:bottom w:w="0" w:type="dxa"/>
              <w:right w:w="15" w:type="dxa"/>
            </w:tcMar>
          </w:tcPr>
          <w:p w14:paraId="1AEB53CE" w14:textId="7EE30A81" w:rsidR="00B2464E" w:rsidRPr="00B2464E" w:rsidRDefault="00B2464E" w:rsidP="00B2464E">
            <w:pPr>
              <w:contextualSpacing/>
              <w:rPr>
                <w:sz w:val="24"/>
                <w:szCs w:val="24"/>
              </w:rPr>
            </w:pPr>
            <w:r w:rsidRPr="00B2464E">
              <w:rPr>
                <w:sz w:val="24"/>
                <w:szCs w:val="24"/>
              </w:rPr>
              <w:t>2100</w:t>
            </w:r>
          </w:p>
        </w:tc>
      </w:tr>
      <w:tr w:rsidR="00B2464E" w:rsidRPr="00B2464E" w14:paraId="5A8A02A8" w14:textId="77777777" w:rsidTr="007F7BE4">
        <w:trPr>
          <w:trHeight w:val="851"/>
        </w:trPr>
        <w:tc>
          <w:tcPr>
            <w:tcW w:w="0" w:type="auto"/>
            <w:shd w:val="clear" w:color="auto" w:fill="auto"/>
            <w:noWrap/>
            <w:tcMar>
              <w:top w:w="15" w:type="dxa"/>
              <w:left w:w="15" w:type="dxa"/>
              <w:bottom w:w="0" w:type="dxa"/>
              <w:right w:w="15" w:type="dxa"/>
            </w:tcMar>
          </w:tcPr>
          <w:p w14:paraId="6B487ECC" w14:textId="6C221B9A" w:rsidR="00B2464E" w:rsidRPr="00B2464E" w:rsidRDefault="00B2464E" w:rsidP="00B2464E">
            <w:pPr>
              <w:contextualSpacing/>
              <w:rPr>
                <w:sz w:val="24"/>
                <w:szCs w:val="24"/>
              </w:rPr>
            </w:pPr>
            <w:r w:rsidRPr="00B2464E">
              <w:rPr>
                <w:sz w:val="24"/>
                <w:szCs w:val="24"/>
              </w:rPr>
              <w:t>70:15:0100047:456</w:t>
            </w:r>
          </w:p>
        </w:tc>
        <w:tc>
          <w:tcPr>
            <w:tcW w:w="2417" w:type="dxa"/>
            <w:shd w:val="clear" w:color="auto" w:fill="auto"/>
            <w:tcMar>
              <w:top w:w="15" w:type="dxa"/>
              <w:left w:w="15" w:type="dxa"/>
              <w:bottom w:w="0" w:type="dxa"/>
              <w:right w:w="15" w:type="dxa"/>
            </w:tcMar>
          </w:tcPr>
          <w:p w14:paraId="5735450E" w14:textId="7CD01567" w:rsidR="00B2464E" w:rsidRPr="00B2464E" w:rsidRDefault="00B2464E" w:rsidP="00B2464E">
            <w:pPr>
              <w:contextualSpacing/>
              <w:rPr>
                <w:sz w:val="24"/>
                <w:szCs w:val="24"/>
              </w:rPr>
            </w:pPr>
            <w:r w:rsidRPr="00B2464E">
              <w:rPr>
                <w:sz w:val="24"/>
                <w:szCs w:val="24"/>
              </w:rPr>
              <w:t>Томская обл., р-н Чаинский, с. Подгорное, ул. Заводская, 1 участок находится примерно в 220 м от ориентира по направлению на восток</w:t>
            </w:r>
          </w:p>
        </w:tc>
        <w:tc>
          <w:tcPr>
            <w:tcW w:w="2615" w:type="dxa"/>
            <w:shd w:val="clear" w:color="auto" w:fill="auto"/>
            <w:tcMar>
              <w:top w:w="15" w:type="dxa"/>
              <w:left w:w="15" w:type="dxa"/>
              <w:bottom w:w="0" w:type="dxa"/>
              <w:right w:w="15" w:type="dxa"/>
            </w:tcMar>
          </w:tcPr>
          <w:p w14:paraId="31A7081F" w14:textId="411B5025" w:rsidR="00B2464E" w:rsidRPr="00B2464E" w:rsidRDefault="00B2464E" w:rsidP="00B2464E">
            <w:pPr>
              <w:contextualSpacing/>
              <w:rPr>
                <w:sz w:val="24"/>
                <w:szCs w:val="24"/>
              </w:rPr>
            </w:pPr>
            <w:r w:rsidRPr="00B2464E">
              <w:rPr>
                <w:sz w:val="24"/>
                <w:szCs w:val="24"/>
              </w:rPr>
              <w:t>Земли населенных пунктов</w:t>
            </w:r>
          </w:p>
        </w:tc>
        <w:tc>
          <w:tcPr>
            <w:tcW w:w="2185" w:type="dxa"/>
            <w:shd w:val="clear" w:color="auto" w:fill="auto"/>
            <w:tcMar>
              <w:top w:w="15" w:type="dxa"/>
              <w:left w:w="15" w:type="dxa"/>
              <w:bottom w:w="0" w:type="dxa"/>
              <w:right w:w="15" w:type="dxa"/>
            </w:tcMar>
          </w:tcPr>
          <w:p w14:paraId="6FEF6586" w14:textId="44FB359D" w:rsidR="00B2464E" w:rsidRPr="00B2464E" w:rsidRDefault="00B2464E" w:rsidP="00B2464E">
            <w:pPr>
              <w:contextualSpacing/>
              <w:rPr>
                <w:sz w:val="24"/>
                <w:szCs w:val="24"/>
              </w:rPr>
            </w:pPr>
            <w:r w:rsidRPr="00B2464E">
              <w:rPr>
                <w:sz w:val="24"/>
                <w:szCs w:val="24"/>
              </w:rPr>
              <w:t>для строительства индивидуального жилого дома</w:t>
            </w:r>
          </w:p>
        </w:tc>
        <w:tc>
          <w:tcPr>
            <w:tcW w:w="1290" w:type="dxa"/>
            <w:shd w:val="clear" w:color="auto" w:fill="auto"/>
            <w:noWrap/>
            <w:tcMar>
              <w:top w:w="15" w:type="dxa"/>
              <w:left w:w="15" w:type="dxa"/>
              <w:bottom w:w="0" w:type="dxa"/>
              <w:right w:w="15" w:type="dxa"/>
            </w:tcMar>
          </w:tcPr>
          <w:p w14:paraId="4E16C4D5" w14:textId="3028194F" w:rsidR="00B2464E" w:rsidRPr="00B2464E" w:rsidRDefault="00B2464E" w:rsidP="00B2464E">
            <w:pPr>
              <w:contextualSpacing/>
              <w:rPr>
                <w:sz w:val="24"/>
                <w:szCs w:val="24"/>
              </w:rPr>
            </w:pPr>
            <w:r w:rsidRPr="00B2464E">
              <w:rPr>
                <w:sz w:val="24"/>
                <w:szCs w:val="24"/>
              </w:rPr>
              <w:t>2100</w:t>
            </w:r>
          </w:p>
        </w:tc>
      </w:tr>
      <w:tr w:rsidR="00B2464E" w:rsidRPr="00B2464E" w14:paraId="1A759CA6" w14:textId="77777777" w:rsidTr="007F7BE4">
        <w:trPr>
          <w:trHeight w:val="851"/>
        </w:trPr>
        <w:tc>
          <w:tcPr>
            <w:tcW w:w="0" w:type="auto"/>
            <w:shd w:val="clear" w:color="auto" w:fill="auto"/>
            <w:noWrap/>
            <w:tcMar>
              <w:top w:w="15" w:type="dxa"/>
              <w:left w:w="15" w:type="dxa"/>
              <w:bottom w:w="0" w:type="dxa"/>
              <w:right w:w="15" w:type="dxa"/>
            </w:tcMar>
          </w:tcPr>
          <w:p w14:paraId="4B296215" w14:textId="2358E009" w:rsidR="00B2464E" w:rsidRPr="00B2464E" w:rsidRDefault="00B2464E" w:rsidP="00B2464E">
            <w:pPr>
              <w:contextualSpacing/>
              <w:rPr>
                <w:sz w:val="24"/>
                <w:szCs w:val="24"/>
              </w:rPr>
            </w:pPr>
            <w:r w:rsidRPr="00B2464E">
              <w:rPr>
                <w:sz w:val="24"/>
                <w:szCs w:val="24"/>
              </w:rPr>
              <w:t>70:15:0100047:458</w:t>
            </w:r>
          </w:p>
        </w:tc>
        <w:tc>
          <w:tcPr>
            <w:tcW w:w="2417" w:type="dxa"/>
            <w:shd w:val="clear" w:color="auto" w:fill="auto"/>
            <w:tcMar>
              <w:top w:w="15" w:type="dxa"/>
              <w:left w:w="15" w:type="dxa"/>
              <w:bottom w:w="0" w:type="dxa"/>
              <w:right w:w="15" w:type="dxa"/>
            </w:tcMar>
          </w:tcPr>
          <w:p w14:paraId="0DA4A7C8" w14:textId="088BB1A6" w:rsidR="00B2464E" w:rsidRPr="00B2464E" w:rsidRDefault="00B2464E" w:rsidP="00B2464E">
            <w:pPr>
              <w:contextualSpacing/>
              <w:rPr>
                <w:sz w:val="24"/>
                <w:szCs w:val="24"/>
              </w:rPr>
            </w:pPr>
            <w:r w:rsidRPr="00B2464E">
              <w:rPr>
                <w:sz w:val="24"/>
                <w:szCs w:val="24"/>
              </w:rPr>
              <w:t>обл. Томская р-н Чаинский с. Подгорное ул. Заводская, 1</w:t>
            </w:r>
          </w:p>
        </w:tc>
        <w:tc>
          <w:tcPr>
            <w:tcW w:w="2615" w:type="dxa"/>
            <w:shd w:val="clear" w:color="auto" w:fill="auto"/>
            <w:tcMar>
              <w:top w:w="15" w:type="dxa"/>
              <w:left w:w="15" w:type="dxa"/>
              <w:bottom w:w="0" w:type="dxa"/>
              <w:right w:w="15" w:type="dxa"/>
            </w:tcMar>
          </w:tcPr>
          <w:p w14:paraId="00C56992" w14:textId="234D1C91" w:rsidR="00B2464E" w:rsidRPr="00B2464E" w:rsidRDefault="00B2464E" w:rsidP="00B2464E">
            <w:pPr>
              <w:contextualSpacing/>
              <w:rPr>
                <w:sz w:val="24"/>
                <w:szCs w:val="24"/>
              </w:rPr>
            </w:pPr>
            <w:r w:rsidRPr="00B2464E">
              <w:rPr>
                <w:sz w:val="24"/>
                <w:szCs w:val="24"/>
              </w:rPr>
              <w:t>Земли населенных пунктов</w:t>
            </w:r>
          </w:p>
        </w:tc>
        <w:tc>
          <w:tcPr>
            <w:tcW w:w="2185" w:type="dxa"/>
            <w:shd w:val="clear" w:color="auto" w:fill="auto"/>
            <w:tcMar>
              <w:top w:w="15" w:type="dxa"/>
              <w:left w:w="15" w:type="dxa"/>
              <w:bottom w:w="0" w:type="dxa"/>
              <w:right w:w="15" w:type="dxa"/>
            </w:tcMar>
          </w:tcPr>
          <w:p w14:paraId="306FA536" w14:textId="71A22E3E" w:rsidR="00B2464E" w:rsidRPr="00B2464E" w:rsidRDefault="00B2464E" w:rsidP="00B2464E">
            <w:pPr>
              <w:contextualSpacing/>
              <w:rPr>
                <w:sz w:val="24"/>
                <w:szCs w:val="24"/>
              </w:rPr>
            </w:pPr>
            <w:r w:rsidRPr="00B2464E">
              <w:rPr>
                <w:sz w:val="24"/>
                <w:szCs w:val="24"/>
              </w:rPr>
              <w:t>Для строительства индивидуального жилого дома</w:t>
            </w:r>
          </w:p>
        </w:tc>
        <w:tc>
          <w:tcPr>
            <w:tcW w:w="1290" w:type="dxa"/>
            <w:shd w:val="clear" w:color="auto" w:fill="auto"/>
            <w:noWrap/>
            <w:tcMar>
              <w:top w:w="15" w:type="dxa"/>
              <w:left w:w="15" w:type="dxa"/>
              <w:bottom w:w="0" w:type="dxa"/>
              <w:right w:w="15" w:type="dxa"/>
            </w:tcMar>
          </w:tcPr>
          <w:p w14:paraId="4621D1AC" w14:textId="060C7C13" w:rsidR="00B2464E" w:rsidRPr="00B2464E" w:rsidRDefault="00B2464E" w:rsidP="00B2464E">
            <w:pPr>
              <w:contextualSpacing/>
              <w:rPr>
                <w:sz w:val="24"/>
                <w:szCs w:val="24"/>
              </w:rPr>
            </w:pPr>
            <w:r w:rsidRPr="00B2464E">
              <w:rPr>
                <w:sz w:val="24"/>
                <w:szCs w:val="24"/>
              </w:rPr>
              <w:t>2100</w:t>
            </w:r>
          </w:p>
        </w:tc>
      </w:tr>
    </w:tbl>
    <w:p w14:paraId="77557781" w14:textId="77777777" w:rsidR="00E808C0" w:rsidRPr="00016DFE" w:rsidRDefault="00E808C0">
      <w:pPr>
        <w:pStyle w:val="af6"/>
        <w:tabs>
          <w:tab w:val="left" w:pos="1134"/>
        </w:tabs>
        <w:spacing w:after="0"/>
        <w:contextualSpacing/>
        <w:rPr>
          <w:sz w:val="24"/>
          <w:szCs w:val="24"/>
        </w:rPr>
      </w:pPr>
    </w:p>
    <w:p w14:paraId="24D68368" w14:textId="77777777" w:rsidR="00E808C0" w:rsidRPr="00016DFE" w:rsidRDefault="00F1306D">
      <w:pPr>
        <w:tabs>
          <w:tab w:val="left" w:pos="1134"/>
        </w:tabs>
        <w:ind w:left="1134" w:hanging="425"/>
        <w:contextualSpacing/>
        <w:jc w:val="both"/>
        <w:rPr>
          <w:rStyle w:val="af7"/>
          <w:b/>
          <w:sz w:val="24"/>
          <w:szCs w:val="24"/>
        </w:rPr>
      </w:pPr>
      <w:bookmarkStart w:id="31" w:name="_Toc118276115"/>
      <w:r w:rsidRPr="00016DFE">
        <w:rPr>
          <w:rStyle w:val="af7"/>
          <w:b/>
          <w:sz w:val="24"/>
          <w:szCs w:val="24"/>
        </w:rPr>
        <w:t>11</w:t>
      </w:r>
      <w:r w:rsidRPr="00016DFE">
        <w:rPr>
          <w:rStyle w:val="af7"/>
          <w:b/>
          <w:sz w:val="24"/>
          <w:szCs w:val="24"/>
        </w:rPr>
        <w:tab/>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1"/>
      <w:r w:rsidRPr="00016DFE">
        <w:rPr>
          <w:rStyle w:val="af7"/>
          <w:b/>
          <w:sz w:val="24"/>
          <w:szCs w:val="24"/>
        </w:rPr>
        <w:t xml:space="preserve"> </w:t>
      </w:r>
    </w:p>
    <w:p w14:paraId="547BE3DA" w14:textId="77777777" w:rsidR="00E808C0" w:rsidRPr="00016DFE" w:rsidRDefault="00E808C0">
      <w:pPr>
        <w:contextualSpacing/>
        <w:rPr>
          <w:sz w:val="24"/>
          <w:szCs w:val="24"/>
          <w:lang w:eastAsia="ru-RU"/>
        </w:rPr>
      </w:pPr>
    </w:p>
    <w:p w14:paraId="2FE10F71" w14:textId="77777777" w:rsidR="00E808C0" w:rsidRPr="00016DFE" w:rsidRDefault="00F1306D">
      <w:pPr>
        <w:ind w:firstLine="709"/>
        <w:contextualSpacing/>
        <w:jc w:val="both"/>
        <w:rPr>
          <w:sz w:val="24"/>
          <w:szCs w:val="24"/>
        </w:rPr>
      </w:pPr>
      <w:r w:rsidRPr="00016DFE">
        <w:rPr>
          <w:sz w:val="24"/>
          <w:szCs w:val="24"/>
        </w:rPr>
        <w:t xml:space="preserve">В границах Подгорнского сельского поселения расположены объекты культурного наследия, включенные в реестр </w:t>
      </w:r>
      <w:r w:rsidRPr="00016DFE">
        <w:rPr>
          <w:rFonts w:eastAsia="Liberation Sans"/>
          <w:color w:val="000000"/>
          <w:sz w:val="24"/>
          <w:szCs w:val="24"/>
        </w:rPr>
        <w:t>памятников археологии федерального значения Томской области, находящиеся на государственной охране «</w:t>
      </w:r>
      <w:proofErr w:type="spellStart"/>
      <w:r w:rsidRPr="00016DFE">
        <w:rPr>
          <w:sz w:val="24"/>
          <w:szCs w:val="24"/>
        </w:rPr>
        <w:t>Кулайское</w:t>
      </w:r>
      <w:proofErr w:type="spellEnd"/>
      <w:r w:rsidRPr="00016DFE">
        <w:rPr>
          <w:sz w:val="24"/>
          <w:szCs w:val="24"/>
        </w:rPr>
        <w:t xml:space="preserve"> культовое место</w:t>
      </w:r>
      <w:r w:rsidRPr="00016DFE">
        <w:rPr>
          <w:rFonts w:eastAsia="Liberation Sans"/>
          <w:color w:val="000000"/>
          <w:sz w:val="24"/>
          <w:szCs w:val="24"/>
        </w:rPr>
        <w:t>»</w:t>
      </w:r>
      <w:r w:rsidRPr="00016DFE">
        <w:rPr>
          <w:sz w:val="24"/>
          <w:szCs w:val="24"/>
        </w:rPr>
        <w:t>.</w:t>
      </w:r>
    </w:p>
    <w:p w14:paraId="681A3572" w14:textId="77777777" w:rsidR="00E808C0" w:rsidRPr="00016DFE" w:rsidRDefault="00F1306D">
      <w:pPr>
        <w:pStyle w:val="af6"/>
        <w:tabs>
          <w:tab w:val="left" w:pos="1134"/>
        </w:tabs>
        <w:spacing w:after="0"/>
        <w:contextualSpacing/>
        <w:rPr>
          <w:rStyle w:val="af7"/>
          <w:b/>
          <w:sz w:val="24"/>
          <w:szCs w:val="24"/>
        </w:rPr>
      </w:pPr>
      <w:bookmarkStart w:id="32" w:name="_bookmark53"/>
      <w:bookmarkEnd w:id="32"/>
      <w:r w:rsidRPr="00016DFE">
        <w:rPr>
          <w:rStyle w:val="af7"/>
          <w:b/>
          <w:sz w:val="24"/>
          <w:szCs w:val="24"/>
        </w:rPr>
        <w:br w:type="column"/>
      </w:r>
      <w:bookmarkStart w:id="33" w:name="_Toc118276116"/>
      <w:r w:rsidRPr="00016DFE">
        <w:rPr>
          <w:rStyle w:val="af7"/>
          <w:b/>
          <w:sz w:val="24"/>
          <w:szCs w:val="24"/>
        </w:rPr>
        <w:lastRenderedPageBreak/>
        <w:t>12</w:t>
      </w:r>
      <w:r w:rsidRPr="00016DFE">
        <w:rPr>
          <w:rStyle w:val="af7"/>
          <w:b/>
          <w:sz w:val="24"/>
          <w:szCs w:val="24"/>
        </w:rPr>
        <w:tab/>
        <w:t>ОСНОВНЫЕ ТЕХНИКО-ЭКОНОМИЧЕСКИЕ ПОКАЗАТЕЛИ</w:t>
      </w:r>
      <w:bookmarkEnd w:id="33"/>
      <w:r w:rsidRPr="00016DFE">
        <w:rPr>
          <w:rStyle w:val="af7"/>
          <w:b/>
          <w:sz w:val="24"/>
          <w:szCs w:val="24"/>
        </w:rPr>
        <w:t xml:space="preserve"> </w:t>
      </w:r>
    </w:p>
    <w:p w14:paraId="5081369F" w14:textId="77777777" w:rsidR="00E808C0" w:rsidRPr="00016DFE" w:rsidRDefault="00E808C0">
      <w:pPr>
        <w:contextualSpacing/>
        <w:rPr>
          <w:sz w:val="24"/>
          <w:szCs w:val="24"/>
          <w:lang w:eastAsia="ru-RU"/>
        </w:rPr>
      </w:pPr>
    </w:p>
    <w:p w14:paraId="0819544C" w14:textId="77777777" w:rsidR="00E808C0" w:rsidRPr="00016DFE" w:rsidRDefault="00F1306D">
      <w:pPr>
        <w:pStyle w:val="af0"/>
        <w:ind w:left="0" w:firstLine="709"/>
        <w:contextualSpacing/>
      </w:pPr>
      <w:r w:rsidRPr="00016DFE">
        <w:t>В таблице 15 представлены основные технико-экономические показатели.</w:t>
      </w:r>
    </w:p>
    <w:p w14:paraId="4EC3959D" w14:textId="77777777" w:rsidR="00E808C0" w:rsidRPr="00016DFE" w:rsidRDefault="00E808C0">
      <w:pPr>
        <w:pStyle w:val="af0"/>
        <w:ind w:left="0"/>
        <w:contextualSpacing/>
      </w:pPr>
    </w:p>
    <w:p w14:paraId="404F961B" w14:textId="77777777" w:rsidR="00E808C0" w:rsidRPr="00016DFE" w:rsidRDefault="00F1306D">
      <w:pPr>
        <w:pStyle w:val="af0"/>
        <w:ind w:left="0"/>
        <w:contextualSpacing/>
      </w:pPr>
      <w:r w:rsidRPr="00016DFE">
        <w:t>Таблица 15 – Основные технико-экономические</w:t>
      </w:r>
      <w:r w:rsidRPr="00016DFE">
        <w:rPr>
          <w:spacing w:val="-6"/>
        </w:rPr>
        <w:t xml:space="preserve"> </w:t>
      </w:r>
      <w:r w:rsidRPr="00016DFE">
        <w:t>показатели</w:t>
      </w:r>
    </w:p>
    <w:tbl>
      <w:tblPr>
        <w:tblStyle w:val="af3"/>
        <w:tblW w:w="9911" w:type="dxa"/>
        <w:jc w:val="center"/>
        <w:tblLayout w:type="fixed"/>
        <w:tblLook w:val="04A0" w:firstRow="1" w:lastRow="0" w:firstColumn="1" w:lastColumn="0" w:noHBand="0" w:noVBand="1"/>
      </w:tblPr>
      <w:tblGrid>
        <w:gridCol w:w="988"/>
        <w:gridCol w:w="2843"/>
        <w:gridCol w:w="1413"/>
        <w:gridCol w:w="1578"/>
        <w:gridCol w:w="1537"/>
        <w:gridCol w:w="1552"/>
      </w:tblGrid>
      <w:tr w:rsidR="00E808C0" w:rsidRPr="00016DFE" w14:paraId="4AAF0F5F" w14:textId="77777777">
        <w:trPr>
          <w:jc w:val="center"/>
        </w:trPr>
        <w:tc>
          <w:tcPr>
            <w:tcW w:w="988" w:type="dxa"/>
            <w:vAlign w:val="center"/>
          </w:tcPr>
          <w:p w14:paraId="483E5D21" w14:textId="77777777" w:rsidR="00E808C0" w:rsidRPr="00016DFE" w:rsidRDefault="00F1306D">
            <w:pPr>
              <w:pStyle w:val="TableParagraph"/>
              <w:contextualSpacing/>
              <w:jc w:val="center"/>
              <w:rPr>
                <w:sz w:val="24"/>
                <w:szCs w:val="24"/>
              </w:rPr>
            </w:pPr>
            <w:r w:rsidRPr="00016DFE">
              <w:rPr>
                <w:sz w:val="24"/>
                <w:szCs w:val="24"/>
              </w:rPr>
              <w:t>№</w:t>
            </w:r>
          </w:p>
          <w:p w14:paraId="1B87943B" w14:textId="77777777" w:rsidR="00E808C0" w:rsidRPr="00016DFE" w:rsidRDefault="00F1306D">
            <w:pPr>
              <w:pStyle w:val="TableParagraph"/>
              <w:contextualSpacing/>
              <w:jc w:val="center"/>
              <w:rPr>
                <w:sz w:val="24"/>
                <w:szCs w:val="24"/>
              </w:rPr>
            </w:pPr>
            <w:r w:rsidRPr="00016DFE">
              <w:rPr>
                <w:sz w:val="24"/>
                <w:szCs w:val="24"/>
              </w:rPr>
              <w:t>п/п</w:t>
            </w:r>
          </w:p>
        </w:tc>
        <w:tc>
          <w:tcPr>
            <w:tcW w:w="2843" w:type="dxa"/>
            <w:vAlign w:val="center"/>
          </w:tcPr>
          <w:p w14:paraId="3B4E5BB9" w14:textId="77777777" w:rsidR="00E808C0" w:rsidRPr="00016DFE" w:rsidRDefault="00F1306D">
            <w:pPr>
              <w:pStyle w:val="TableParagraph"/>
              <w:contextualSpacing/>
              <w:jc w:val="center"/>
              <w:rPr>
                <w:sz w:val="24"/>
                <w:szCs w:val="24"/>
              </w:rPr>
            </w:pPr>
            <w:r w:rsidRPr="00016DFE">
              <w:rPr>
                <w:sz w:val="24"/>
                <w:szCs w:val="24"/>
              </w:rPr>
              <w:t>Показатели</w:t>
            </w:r>
          </w:p>
        </w:tc>
        <w:tc>
          <w:tcPr>
            <w:tcW w:w="1413" w:type="dxa"/>
            <w:vAlign w:val="center"/>
          </w:tcPr>
          <w:p w14:paraId="48219C34" w14:textId="77777777" w:rsidR="00E808C0" w:rsidRPr="00016DFE" w:rsidRDefault="00F1306D">
            <w:pPr>
              <w:pStyle w:val="TableParagraph"/>
              <w:contextualSpacing/>
              <w:jc w:val="center"/>
              <w:rPr>
                <w:sz w:val="24"/>
                <w:szCs w:val="24"/>
              </w:rPr>
            </w:pPr>
            <w:r w:rsidRPr="00016DFE">
              <w:rPr>
                <w:sz w:val="24"/>
                <w:szCs w:val="24"/>
              </w:rPr>
              <w:t>Единица измерения</w:t>
            </w:r>
          </w:p>
        </w:tc>
        <w:tc>
          <w:tcPr>
            <w:tcW w:w="1578" w:type="dxa"/>
            <w:vAlign w:val="center"/>
          </w:tcPr>
          <w:p w14:paraId="4C72421E" w14:textId="77777777" w:rsidR="00E808C0" w:rsidRPr="00016DFE" w:rsidRDefault="00F1306D">
            <w:pPr>
              <w:pStyle w:val="TableParagraph"/>
              <w:contextualSpacing/>
              <w:jc w:val="center"/>
              <w:rPr>
                <w:sz w:val="24"/>
                <w:szCs w:val="24"/>
              </w:rPr>
            </w:pPr>
            <w:r w:rsidRPr="00016DFE">
              <w:rPr>
                <w:sz w:val="24"/>
                <w:szCs w:val="24"/>
              </w:rPr>
              <w:t>Современное состояние</w:t>
            </w:r>
          </w:p>
          <w:p w14:paraId="565F60D3" w14:textId="77777777" w:rsidR="00E808C0" w:rsidRPr="00016DFE" w:rsidRDefault="00F1306D">
            <w:pPr>
              <w:pStyle w:val="TableParagraph"/>
              <w:contextualSpacing/>
              <w:jc w:val="center"/>
              <w:rPr>
                <w:sz w:val="24"/>
                <w:szCs w:val="24"/>
              </w:rPr>
            </w:pPr>
            <w:r w:rsidRPr="00016DFE">
              <w:rPr>
                <w:sz w:val="24"/>
                <w:szCs w:val="24"/>
              </w:rPr>
              <w:t>на 2023 год</w:t>
            </w:r>
          </w:p>
        </w:tc>
        <w:tc>
          <w:tcPr>
            <w:tcW w:w="1537" w:type="dxa"/>
            <w:vAlign w:val="center"/>
          </w:tcPr>
          <w:p w14:paraId="24125605" w14:textId="77777777" w:rsidR="00E808C0" w:rsidRPr="00016DFE" w:rsidRDefault="00F1306D">
            <w:pPr>
              <w:pStyle w:val="TableParagraph"/>
              <w:contextualSpacing/>
              <w:jc w:val="center"/>
              <w:rPr>
                <w:sz w:val="24"/>
                <w:szCs w:val="24"/>
              </w:rPr>
            </w:pPr>
            <w:r w:rsidRPr="00016DFE">
              <w:rPr>
                <w:sz w:val="24"/>
                <w:szCs w:val="24"/>
              </w:rPr>
              <w:t>I-</w:t>
            </w:r>
            <w:proofErr w:type="spellStart"/>
            <w:r w:rsidRPr="00016DFE">
              <w:rPr>
                <w:sz w:val="24"/>
                <w:szCs w:val="24"/>
              </w:rPr>
              <w:t>ая</w:t>
            </w:r>
            <w:proofErr w:type="spellEnd"/>
            <w:r w:rsidRPr="00016DFE">
              <w:rPr>
                <w:sz w:val="24"/>
                <w:szCs w:val="24"/>
              </w:rPr>
              <w:t xml:space="preserve"> очередь (2032г.)</w:t>
            </w:r>
          </w:p>
        </w:tc>
        <w:tc>
          <w:tcPr>
            <w:tcW w:w="1552" w:type="dxa"/>
            <w:vAlign w:val="center"/>
          </w:tcPr>
          <w:p w14:paraId="6E7ACFB6" w14:textId="77777777" w:rsidR="00E808C0" w:rsidRPr="00016DFE" w:rsidRDefault="00F1306D">
            <w:pPr>
              <w:pStyle w:val="TableParagraph"/>
              <w:contextualSpacing/>
              <w:jc w:val="center"/>
              <w:rPr>
                <w:sz w:val="24"/>
                <w:szCs w:val="24"/>
              </w:rPr>
            </w:pPr>
            <w:r w:rsidRPr="00016DFE">
              <w:rPr>
                <w:sz w:val="24"/>
                <w:szCs w:val="24"/>
              </w:rPr>
              <w:t>Расчетный срок</w:t>
            </w:r>
          </w:p>
          <w:p w14:paraId="787F6769" w14:textId="77777777" w:rsidR="00E808C0" w:rsidRPr="00016DFE" w:rsidRDefault="00F1306D">
            <w:pPr>
              <w:pStyle w:val="TableParagraph"/>
              <w:contextualSpacing/>
              <w:jc w:val="center"/>
              <w:rPr>
                <w:sz w:val="24"/>
                <w:szCs w:val="24"/>
              </w:rPr>
            </w:pPr>
            <w:r w:rsidRPr="00016DFE">
              <w:rPr>
                <w:sz w:val="24"/>
                <w:szCs w:val="24"/>
              </w:rPr>
              <w:t>(2042 г.)</w:t>
            </w:r>
          </w:p>
        </w:tc>
      </w:tr>
      <w:tr w:rsidR="00E808C0" w:rsidRPr="00016DFE" w14:paraId="1C6F7779" w14:textId="77777777">
        <w:trPr>
          <w:jc w:val="center"/>
        </w:trPr>
        <w:tc>
          <w:tcPr>
            <w:tcW w:w="988" w:type="dxa"/>
            <w:vAlign w:val="center"/>
          </w:tcPr>
          <w:p w14:paraId="38ED7C77" w14:textId="77777777" w:rsidR="00E808C0" w:rsidRPr="00016DFE" w:rsidRDefault="00F1306D">
            <w:pPr>
              <w:pStyle w:val="TableParagraph"/>
              <w:contextualSpacing/>
              <w:jc w:val="center"/>
              <w:rPr>
                <w:b/>
                <w:bCs/>
                <w:sz w:val="24"/>
                <w:szCs w:val="24"/>
              </w:rPr>
            </w:pPr>
            <w:r w:rsidRPr="00016DFE">
              <w:rPr>
                <w:b/>
                <w:sz w:val="24"/>
                <w:szCs w:val="24"/>
              </w:rPr>
              <w:t>1</w:t>
            </w:r>
          </w:p>
        </w:tc>
        <w:tc>
          <w:tcPr>
            <w:tcW w:w="2843" w:type="dxa"/>
            <w:vAlign w:val="center"/>
          </w:tcPr>
          <w:p w14:paraId="09CCA99D" w14:textId="77777777" w:rsidR="00E808C0" w:rsidRPr="00016DFE" w:rsidRDefault="00F1306D">
            <w:pPr>
              <w:pStyle w:val="TableParagraph"/>
              <w:contextualSpacing/>
              <w:jc w:val="both"/>
              <w:rPr>
                <w:b/>
                <w:bCs/>
                <w:sz w:val="24"/>
                <w:szCs w:val="24"/>
              </w:rPr>
            </w:pPr>
            <w:r w:rsidRPr="00016DFE">
              <w:rPr>
                <w:b/>
                <w:sz w:val="24"/>
                <w:szCs w:val="24"/>
              </w:rPr>
              <w:t>Территория</w:t>
            </w:r>
          </w:p>
        </w:tc>
        <w:tc>
          <w:tcPr>
            <w:tcW w:w="1413" w:type="dxa"/>
            <w:vAlign w:val="center"/>
          </w:tcPr>
          <w:p w14:paraId="0B93B159" w14:textId="77777777" w:rsidR="00E808C0" w:rsidRPr="00016DFE" w:rsidRDefault="00E808C0">
            <w:pPr>
              <w:pStyle w:val="TableParagraph"/>
              <w:contextualSpacing/>
              <w:jc w:val="center"/>
              <w:rPr>
                <w:sz w:val="24"/>
                <w:szCs w:val="24"/>
              </w:rPr>
            </w:pPr>
          </w:p>
        </w:tc>
        <w:tc>
          <w:tcPr>
            <w:tcW w:w="1578" w:type="dxa"/>
            <w:vAlign w:val="center"/>
          </w:tcPr>
          <w:p w14:paraId="3C07577C" w14:textId="77777777" w:rsidR="00E808C0" w:rsidRPr="00016DFE" w:rsidRDefault="00E808C0">
            <w:pPr>
              <w:pStyle w:val="TableParagraph"/>
              <w:contextualSpacing/>
              <w:jc w:val="center"/>
              <w:rPr>
                <w:sz w:val="24"/>
                <w:szCs w:val="24"/>
              </w:rPr>
            </w:pPr>
          </w:p>
        </w:tc>
        <w:tc>
          <w:tcPr>
            <w:tcW w:w="1537" w:type="dxa"/>
            <w:vAlign w:val="center"/>
          </w:tcPr>
          <w:p w14:paraId="00B3F3B6" w14:textId="77777777" w:rsidR="00E808C0" w:rsidRPr="00016DFE" w:rsidRDefault="00E808C0">
            <w:pPr>
              <w:pStyle w:val="TableParagraph"/>
              <w:contextualSpacing/>
              <w:jc w:val="center"/>
              <w:rPr>
                <w:sz w:val="24"/>
                <w:szCs w:val="24"/>
              </w:rPr>
            </w:pPr>
          </w:p>
        </w:tc>
        <w:tc>
          <w:tcPr>
            <w:tcW w:w="1552" w:type="dxa"/>
            <w:vAlign w:val="center"/>
          </w:tcPr>
          <w:p w14:paraId="1299416C" w14:textId="77777777" w:rsidR="00E808C0" w:rsidRPr="00016DFE" w:rsidRDefault="00E808C0">
            <w:pPr>
              <w:pStyle w:val="TableParagraph"/>
              <w:contextualSpacing/>
              <w:jc w:val="center"/>
              <w:rPr>
                <w:sz w:val="24"/>
                <w:szCs w:val="24"/>
              </w:rPr>
            </w:pPr>
          </w:p>
        </w:tc>
      </w:tr>
      <w:tr w:rsidR="00E808C0" w:rsidRPr="00016DFE" w14:paraId="203A9886" w14:textId="77777777">
        <w:trPr>
          <w:jc w:val="center"/>
        </w:trPr>
        <w:tc>
          <w:tcPr>
            <w:tcW w:w="988" w:type="dxa"/>
            <w:vAlign w:val="center"/>
          </w:tcPr>
          <w:p w14:paraId="7B471483" w14:textId="77777777" w:rsidR="00E808C0" w:rsidRPr="00016DFE" w:rsidRDefault="00E808C0">
            <w:pPr>
              <w:pStyle w:val="TableParagraph"/>
              <w:contextualSpacing/>
              <w:jc w:val="center"/>
              <w:rPr>
                <w:sz w:val="24"/>
                <w:szCs w:val="24"/>
              </w:rPr>
            </w:pPr>
          </w:p>
        </w:tc>
        <w:tc>
          <w:tcPr>
            <w:tcW w:w="2843" w:type="dxa"/>
            <w:vAlign w:val="center"/>
          </w:tcPr>
          <w:p w14:paraId="70EAECF2" w14:textId="77777777" w:rsidR="00E808C0" w:rsidRPr="00016DFE" w:rsidRDefault="00F1306D">
            <w:pPr>
              <w:pStyle w:val="TableParagraph"/>
              <w:contextualSpacing/>
              <w:jc w:val="both"/>
              <w:rPr>
                <w:sz w:val="24"/>
                <w:szCs w:val="24"/>
              </w:rPr>
            </w:pPr>
            <w:r w:rsidRPr="00016DFE">
              <w:rPr>
                <w:sz w:val="24"/>
                <w:szCs w:val="24"/>
              </w:rPr>
              <w:t xml:space="preserve">Общая площадь Подгорнского сельского поселения </w:t>
            </w:r>
          </w:p>
        </w:tc>
        <w:tc>
          <w:tcPr>
            <w:tcW w:w="1413" w:type="dxa"/>
            <w:vAlign w:val="center"/>
          </w:tcPr>
          <w:p w14:paraId="7F90F22D"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76A7A8B2" w14:textId="77777777" w:rsidR="00E808C0" w:rsidRPr="00016DFE" w:rsidRDefault="00F1306D">
            <w:pPr>
              <w:pStyle w:val="TableParagraph"/>
              <w:contextualSpacing/>
              <w:jc w:val="center"/>
              <w:rPr>
                <w:sz w:val="24"/>
                <w:szCs w:val="24"/>
              </w:rPr>
            </w:pPr>
            <w:r w:rsidRPr="00016DFE">
              <w:rPr>
                <w:sz w:val="24"/>
                <w:szCs w:val="24"/>
              </w:rPr>
              <w:t>110019.07</w:t>
            </w:r>
          </w:p>
        </w:tc>
        <w:tc>
          <w:tcPr>
            <w:tcW w:w="1537" w:type="dxa"/>
            <w:vAlign w:val="center"/>
          </w:tcPr>
          <w:p w14:paraId="18FFBAB7" w14:textId="77777777" w:rsidR="00E808C0" w:rsidRPr="00016DFE" w:rsidRDefault="00F1306D">
            <w:pPr>
              <w:pStyle w:val="TableParagraph"/>
              <w:contextualSpacing/>
              <w:jc w:val="center"/>
              <w:rPr>
                <w:sz w:val="24"/>
                <w:szCs w:val="24"/>
              </w:rPr>
            </w:pPr>
            <w:r w:rsidRPr="00016DFE">
              <w:rPr>
                <w:sz w:val="24"/>
                <w:szCs w:val="24"/>
              </w:rPr>
              <w:t>110019.07</w:t>
            </w:r>
          </w:p>
        </w:tc>
        <w:tc>
          <w:tcPr>
            <w:tcW w:w="1552" w:type="dxa"/>
            <w:vAlign w:val="center"/>
          </w:tcPr>
          <w:p w14:paraId="25AAB04F" w14:textId="77777777" w:rsidR="00E808C0" w:rsidRPr="00016DFE" w:rsidRDefault="00F1306D">
            <w:pPr>
              <w:pStyle w:val="TableParagraph"/>
              <w:contextualSpacing/>
              <w:jc w:val="center"/>
              <w:rPr>
                <w:sz w:val="24"/>
                <w:szCs w:val="24"/>
              </w:rPr>
            </w:pPr>
            <w:r w:rsidRPr="00016DFE">
              <w:rPr>
                <w:sz w:val="24"/>
                <w:szCs w:val="24"/>
              </w:rPr>
              <w:t>110019.07</w:t>
            </w:r>
          </w:p>
        </w:tc>
      </w:tr>
      <w:tr w:rsidR="00E808C0" w:rsidRPr="00016DFE" w14:paraId="0A40D635" w14:textId="77777777">
        <w:trPr>
          <w:jc w:val="center"/>
        </w:trPr>
        <w:tc>
          <w:tcPr>
            <w:tcW w:w="988" w:type="dxa"/>
            <w:vAlign w:val="center"/>
          </w:tcPr>
          <w:p w14:paraId="02FA0DA6" w14:textId="77777777" w:rsidR="00E808C0" w:rsidRPr="00016DFE" w:rsidRDefault="00F1306D">
            <w:pPr>
              <w:pStyle w:val="TableParagraph"/>
              <w:contextualSpacing/>
              <w:jc w:val="center"/>
              <w:rPr>
                <w:b/>
                <w:bCs/>
                <w:sz w:val="24"/>
                <w:szCs w:val="24"/>
              </w:rPr>
            </w:pPr>
            <w:r w:rsidRPr="00016DFE">
              <w:rPr>
                <w:b/>
                <w:sz w:val="24"/>
                <w:szCs w:val="24"/>
              </w:rPr>
              <w:t>1.1</w:t>
            </w:r>
          </w:p>
        </w:tc>
        <w:tc>
          <w:tcPr>
            <w:tcW w:w="2843" w:type="dxa"/>
            <w:vAlign w:val="center"/>
          </w:tcPr>
          <w:p w14:paraId="4DEA38ED" w14:textId="77777777" w:rsidR="00E808C0" w:rsidRPr="00016DFE" w:rsidRDefault="00F1306D">
            <w:pPr>
              <w:pStyle w:val="TableParagraph"/>
              <w:contextualSpacing/>
              <w:jc w:val="both"/>
              <w:rPr>
                <w:b/>
                <w:bCs/>
                <w:sz w:val="24"/>
                <w:szCs w:val="24"/>
              </w:rPr>
            </w:pPr>
            <w:r w:rsidRPr="00016DFE">
              <w:rPr>
                <w:b/>
                <w:sz w:val="24"/>
                <w:szCs w:val="24"/>
              </w:rPr>
              <w:t>Площадь в границах населенных пунктов</w:t>
            </w:r>
          </w:p>
        </w:tc>
        <w:tc>
          <w:tcPr>
            <w:tcW w:w="1413" w:type="dxa"/>
            <w:vAlign w:val="center"/>
          </w:tcPr>
          <w:p w14:paraId="2D96A89A" w14:textId="77777777" w:rsidR="00E808C0" w:rsidRPr="00016DFE" w:rsidRDefault="00F1306D">
            <w:pPr>
              <w:pStyle w:val="TableParagraph"/>
              <w:contextualSpacing/>
              <w:jc w:val="center"/>
              <w:rPr>
                <w:b/>
                <w:bCs/>
                <w:sz w:val="24"/>
                <w:szCs w:val="24"/>
              </w:rPr>
            </w:pPr>
            <w:r w:rsidRPr="00016DFE">
              <w:rPr>
                <w:b/>
                <w:sz w:val="24"/>
                <w:szCs w:val="24"/>
              </w:rPr>
              <w:t>га</w:t>
            </w:r>
          </w:p>
        </w:tc>
        <w:tc>
          <w:tcPr>
            <w:tcW w:w="1578" w:type="dxa"/>
            <w:vAlign w:val="center"/>
          </w:tcPr>
          <w:p w14:paraId="07CEF7E3" w14:textId="77777777" w:rsidR="00E808C0" w:rsidRPr="00016DFE" w:rsidRDefault="00F1306D">
            <w:pPr>
              <w:pStyle w:val="TableParagraph"/>
              <w:contextualSpacing/>
              <w:jc w:val="center"/>
              <w:rPr>
                <w:b/>
                <w:bCs/>
                <w:sz w:val="24"/>
                <w:szCs w:val="24"/>
              </w:rPr>
            </w:pPr>
            <w:r w:rsidRPr="00016DFE">
              <w:rPr>
                <w:sz w:val="24"/>
                <w:szCs w:val="24"/>
              </w:rPr>
              <w:t>1336,24</w:t>
            </w:r>
          </w:p>
        </w:tc>
        <w:tc>
          <w:tcPr>
            <w:tcW w:w="1537" w:type="dxa"/>
            <w:vAlign w:val="center"/>
          </w:tcPr>
          <w:p w14:paraId="2A086E12" w14:textId="77777777" w:rsidR="00E808C0" w:rsidRPr="00016DFE" w:rsidRDefault="00F1306D">
            <w:pPr>
              <w:pStyle w:val="TableParagraph"/>
              <w:contextualSpacing/>
              <w:jc w:val="center"/>
              <w:rPr>
                <w:b/>
                <w:bCs/>
                <w:sz w:val="24"/>
                <w:szCs w:val="24"/>
              </w:rPr>
            </w:pPr>
            <w:r w:rsidRPr="00016DFE">
              <w:rPr>
                <w:sz w:val="24"/>
                <w:szCs w:val="24"/>
              </w:rPr>
              <w:t>1336,24</w:t>
            </w:r>
          </w:p>
        </w:tc>
        <w:tc>
          <w:tcPr>
            <w:tcW w:w="1552" w:type="dxa"/>
            <w:vAlign w:val="center"/>
          </w:tcPr>
          <w:p w14:paraId="207381A2" w14:textId="77777777" w:rsidR="00E808C0" w:rsidRPr="00016DFE" w:rsidRDefault="00F1306D">
            <w:pPr>
              <w:pStyle w:val="TableParagraph"/>
              <w:contextualSpacing/>
              <w:jc w:val="center"/>
              <w:rPr>
                <w:b/>
                <w:bCs/>
                <w:sz w:val="24"/>
                <w:szCs w:val="24"/>
              </w:rPr>
            </w:pPr>
            <w:r w:rsidRPr="00016DFE">
              <w:rPr>
                <w:sz w:val="24"/>
                <w:szCs w:val="24"/>
              </w:rPr>
              <w:t>1336,24</w:t>
            </w:r>
          </w:p>
        </w:tc>
      </w:tr>
      <w:tr w:rsidR="00E808C0" w:rsidRPr="00016DFE" w14:paraId="790B502F" w14:textId="77777777">
        <w:trPr>
          <w:jc w:val="center"/>
        </w:trPr>
        <w:tc>
          <w:tcPr>
            <w:tcW w:w="988" w:type="dxa"/>
            <w:vAlign w:val="center"/>
          </w:tcPr>
          <w:p w14:paraId="74666520" w14:textId="77777777" w:rsidR="00E808C0" w:rsidRPr="00016DFE" w:rsidRDefault="00F1306D">
            <w:pPr>
              <w:pStyle w:val="TableParagraph"/>
              <w:contextualSpacing/>
              <w:jc w:val="center"/>
              <w:rPr>
                <w:sz w:val="24"/>
                <w:szCs w:val="24"/>
              </w:rPr>
            </w:pPr>
            <w:r w:rsidRPr="00016DFE">
              <w:rPr>
                <w:sz w:val="24"/>
                <w:szCs w:val="24"/>
              </w:rPr>
              <w:t>1.1.1</w:t>
            </w:r>
          </w:p>
        </w:tc>
        <w:tc>
          <w:tcPr>
            <w:tcW w:w="2843" w:type="dxa"/>
            <w:vAlign w:val="center"/>
          </w:tcPr>
          <w:p w14:paraId="17426D78" w14:textId="77777777" w:rsidR="00E808C0" w:rsidRPr="00016DFE" w:rsidRDefault="00F1306D">
            <w:pPr>
              <w:pStyle w:val="TableParagraph"/>
              <w:contextualSpacing/>
              <w:jc w:val="both"/>
              <w:rPr>
                <w:sz w:val="24"/>
                <w:szCs w:val="24"/>
              </w:rPr>
            </w:pPr>
            <w:r w:rsidRPr="00016DFE">
              <w:rPr>
                <w:sz w:val="24"/>
                <w:szCs w:val="24"/>
              </w:rPr>
              <w:t>жилой застройки</w:t>
            </w:r>
          </w:p>
        </w:tc>
        <w:tc>
          <w:tcPr>
            <w:tcW w:w="1413" w:type="dxa"/>
            <w:vAlign w:val="center"/>
          </w:tcPr>
          <w:p w14:paraId="6A6E5D59"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2700077C" w14:textId="77777777" w:rsidR="00E808C0" w:rsidRPr="00016DFE" w:rsidRDefault="00F1306D">
            <w:pPr>
              <w:pStyle w:val="TableParagraph"/>
              <w:contextualSpacing/>
              <w:jc w:val="center"/>
              <w:rPr>
                <w:sz w:val="24"/>
                <w:szCs w:val="24"/>
              </w:rPr>
            </w:pPr>
            <w:r w:rsidRPr="00016DFE">
              <w:rPr>
                <w:sz w:val="24"/>
                <w:szCs w:val="24"/>
              </w:rPr>
              <w:t>702,00</w:t>
            </w:r>
          </w:p>
        </w:tc>
        <w:tc>
          <w:tcPr>
            <w:tcW w:w="1537" w:type="dxa"/>
            <w:vAlign w:val="center"/>
          </w:tcPr>
          <w:p w14:paraId="472BE5F4" w14:textId="77777777" w:rsidR="00E808C0" w:rsidRPr="00016DFE" w:rsidRDefault="00F1306D">
            <w:pPr>
              <w:pStyle w:val="TableParagraph"/>
              <w:contextualSpacing/>
              <w:jc w:val="center"/>
              <w:rPr>
                <w:sz w:val="24"/>
                <w:szCs w:val="24"/>
              </w:rPr>
            </w:pPr>
            <w:r w:rsidRPr="00016DFE">
              <w:rPr>
                <w:sz w:val="24"/>
                <w:szCs w:val="24"/>
              </w:rPr>
              <w:t>702,00</w:t>
            </w:r>
          </w:p>
        </w:tc>
        <w:tc>
          <w:tcPr>
            <w:tcW w:w="1552" w:type="dxa"/>
            <w:vAlign w:val="center"/>
          </w:tcPr>
          <w:p w14:paraId="7A21AD89" w14:textId="77777777" w:rsidR="00E808C0" w:rsidRPr="00016DFE" w:rsidRDefault="00F1306D">
            <w:pPr>
              <w:pStyle w:val="TableParagraph"/>
              <w:contextualSpacing/>
              <w:jc w:val="center"/>
              <w:rPr>
                <w:sz w:val="24"/>
                <w:szCs w:val="24"/>
              </w:rPr>
            </w:pPr>
            <w:r w:rsidRPr="00016DFE">
              <w:rPr>
                <w:sz w:val="24"/>
                <w:szCs w:val="24"/>
              </w:rPr>
              <w:t>702,00</w:t>
            </w:r>
          </w:p>
        </w:tc>
      </w:tr>
      <w:tr w:rsidR="00E808C0" w:rsidRPr="00016DFE" w14:paraId="44A84D86" w14:textId="77777777">
        <w:trPr>
          <w:jc w:val="center"/>
        </w:trPr>
        <w:tc>
          <w:tcPr>
            <w:tcW w:w="988" w:type="dxa"/>
            <w:vAlign w:val="center"/>
          </w:tcPr>
          <w:p w14:paraId="42101F2C" w14:textId="77777777" w:rsidR="00E808C0" w:rsidRPr="00016DFE" w:rsidRDefault="00F1306D">
            <w:pPr>
              <w:pStyle w:val="TableParagraph"/>
              <w:contextualSpacing/>
              <w:jc w:val="center"/>
              <w:rPr>
                <w:sz w:val="24"/>
                <w:szCs w:val="24"/>
              </w:rPr>
            </w:pPr>
            <w:r w:rsidRPr="00016DFE">
              <w:rPr>
                <w:sz w:val="24"/>
                <w:szCs w:val="24"/>
              </w:rPr>
              <w:t>1.1.2</w:t>
            </w:r>
          </w:p>
        </w:tc>
        <w:tc>
          <w:tcPr>
            <w:tcW w:w="2843" w:type="dxa"/>
            <w:vAlign w:val="center"/>
          </w:tcPr>
          <w:p w14:paraId="7F88BDD0" w14:textId="77777777" w:rsidR="00E808C0" w:rsidRPr="00016DFE" w:rsidRDefault="00F1306D">
            <w:pPr>
              <w:pStyle w:val="TableParagraph"/>
              <w:contextualSpacing/>
              <w:jc w:val="both"/>
              <w:rPr>
                <w:sz w:val="24"/>
                <w:szCs w:val="24"/>
              </w:rPr>
            </w:pPr>
            <w:r w:rsidRPr="00016DFE">
              <w:rPr>
                <w:sz w:val="24"/>
                <w:szCs w:val="24"/>
              </w:rPr>
              <w:t>общественно-деловой</w:t>
            </w:r>
          </w:p>
        </w:tc>
        <w:tc>
          <w:tcPr>
            <w:tcW w:w="1413" w:type="dxa"/>
            <w:vAlign w:val="center"/>
          </w:tcPr>
          <w:p w14:paraId="3BE6C4CE"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1F18F093" w14:textId="77777777" w:rsidR="00E808C0" w:rsidRPr="00016DFE" w:rsidRDefault="00F1306D">
            <w:pPr>
              <w:pStyle w:val="TableParagraph"/>
              <w:contextualSpacing/>
              <w:jc w:val="center"/>
              <w:rPr>
                <w:sz w:val="24"/>
                <w:szCs w:val="24"/>
              </w:rPr>
            </w:pPr>
            <w:r w:rsidRPr="00016DFE">
              <w:rPr>
                <w:sz w:val="24"/>
                <w:szCs w:val="24"/>
              </w:rPr>
              <w:t>38,7</w:t>
            </w:r>
          </w:p>
        </w:tc>
        <w:tc>
          <w:tcPr>
            <w:tcW w:w="1537" w:type="dxa"/>
            <w:vAlign w:val="center"/>
          </w:tcPr>
          <w:p w14:paraId="1AD1F3CC" w14:textId="77777777" w:rsidR="00E808C0" w:rsidRPr="00016DFE" w:rsidRDefault="00F1306D">
            <w:pPr>
              <w:pStyle w:val="TableParagraph"/>
              <w:contextualSpacing/>
              <w:jc w:val="center"/>
              <w:rPr>
                <w:sz w:val="24"/>
                <w:szCs w:val="24"/>
              </w:rPr>
            </w:pPr>
            <w:r w:rsidRPr="00016DFE">
              <w:rPr>
                <w:sz w:val="24"/>
                <w:szCs w:val="24"/>
              </w:rPr>
              <w:t>38,7</w:t>
            </w:r>
          </w:p>
        </w:tc>
        <w:tc>
          <w:tcPr>
            <w:tcW w:w="1552" w:type="dxa"/>
            <w:vAlign w:val="center"/>
          </w:tcPr>
          <w:p w14:paraId="03829C06" w14:textId="77777777" w:rsidR="00E808C0" w:rsidRPr="00016DFE" w:rsidRDefault="00F1306D">
            <w:pPr>
              <w:pStyle w:val="TableParagraph"/>
              <w:contextualSpacing/>
              <w:jc w:val="center"/>
              <w:rPr>
                <w:sz w:val="24"/>
                <w:szCs w:val="24"/>
              </w:rPr>
            </w:pPr>
            <w:r w:rsidRPr="00016DFE">
              <w:rPr>
                <w:sz w:val="24"/>
                <w:szCs w:val="24"/>
              </w:rPr>
              <w:t>38,7</w:t>
            </w:r>
          </w:p>
        </w:tc>
      </w:tr>
      <w:tr w:rsidR="00E808C0" w:rsidRPr="00016DFE" w14:paraId="71F6F950" w14:textId="77777777">
        <w:trPr>
          <w:jc w:val="center"/>
        </w:trPr>
        <w:tc>
          <w:tcPr>
            <w:tcW w:w="988" w:type="dxa"/>
            <w:vAlign w:val="center"/>
          </w:tcPr>
          <w:p w14:paraId="07B2E221" w14:textId="77777777" w:rsidR="00E808C0" w:rsidRPr="00016DFE" w:rsidRDefault="00F1306D">
            <w:pPr>
              <w:pStyle w:val="TableParagraph"/>
              <w:contextualSpacing/>
              <w:jc w:val="center"/>
              <w:rPr>
                <w:sz w:val="24"/>
                <w:szCs w:val="24"/>
              </w:rPr>
            </w:pPr>
            <w:r w:rsidRPr="00016DFE">
              <w:rPr>
                <w:sz w:val="24"/>
                <w:szCs w:val="24"/>
              </w:rPr>
              <w:t>1.1.3</w:t>
            </w:r>
          </w:p>
        </w:tc>
        <w:tc>
          <w:tcPr>
            <w:tcW w:w="2843" w:type="dxa"/>
            <w:vAlign w:val="center"/>
          </w:tcPr>
          <w:p w14:paraId="7499B44C" w14:textId="77777777" w:rsidR="00E808C0" w:rsidRPr="00016DFE" w:rsidRDefault="00F1306D">
            <w:pPr>
              <w:pStyle w:val="TableParagraph"/>
              <w:contextualSpacing/>
              <w:jc w:val="both"/>
              <w:rPr>
                <w:sz w:val="24"/>
                <w:szCs w:val="24"/>
              </w:rPr>
            </w:pPr>
            <w:r w:rsidRPr="00016DFE">
              <w:rPr>
                <w:sz w:val="24"/>
                <w:szCs w:val="24"/>
              </w:rPr>
              <w:t>производственной</w:t>
            </w:r>
          </w:p>
        </w:tc>
        <w:tc>
          <w:tcPr>
            <w:tcW w:w="1413" w:type="dxa"/>
            <w:vAlign w:val="center"/>
          </w:tcPr>
          <w:p w14:paraId="47A6BD2C"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62B41AAC" w14:textId="77777777" w:rsidR="00E808C0" w:rsidRPr="00016DFE" w:rsidRDefault="00F1306D">
            <w:pPr>
              <w:pStyle w:val="TableParagraph"/>
              <w:contextualSpacing/>
              <w:jc w:val="center"/>
              <w:rPr>
                <w:sz w:val="24"/>
                <w:szCs w:val="24"/>
              </w:rPr>
            </w:pPr>
            <w:r w:rsidRPr="00016DFE">
              <w:rPr>
                <w:sz w:val="24"/>
                <w:szCs w:val="24"/>
              </w:rPr>
              <w:t>64,7</w:t>
            </w:r>
          </w:p>
        </w:tc>
        <w:tc>
          <w:tcPr>
            <w:tcW w:w="1537" w:type="dxa"/>
            <w:vAlign w:val="center"/>
          </w:tcPr>
          <w:p w14:paraId="32702296" w14:textId="77777777" w:rsidR="00E808C0" w:rsidRPr="00016DFE" w:rsidRDefault="00F1306D">
            <w:pPr>
              <w:pStyle w:val="TableParagraph"/>
              <w:contextualSpacing/>
              <w:jc w:val="center"/>
              <w:rPr>
                <w:sz w:val="24"/>
                <w:szCs w:val="24"/>
              </w:rPr>
            </w:pPr>
            <w:r w:rsidRPr="00016DFE">
              <w:rPr>
                <w:sz w:val="24"/>
                <w:szCs w:val="24"/>
              </w:rPr>
              <w:t>64,7</w:t>
            </w:r>
          </w:p>
        </w:tc>
        <w:tc>
          <w:tcPr>
            <w:tcW w:w="1552" w:type="dxa"/>
            <w:vAlign w:val="center"/>
          </w:tcPr>
          <w:p w14:paraId="12EB8FC3" w14:textId="77777777" w:rsidR="00E808C0" w:rsidRPr="00016DFE" w:rsidRDefault="00F1306D">
            <w:pPr>
              <w:pStyle w:val="TableParagraph"/>
              <w:contextualSpacing/>
              <w:jc w:val="center"/>
              <w:rPr>
                <w:sz w:val="24"/>
                <w:szCs w:val="24"/>
              </w:rPr>
            </w:pPr>
            <w:r w:rsidRPr="00016DFE">
              <w:rPr>
                <w:sz w:val="24"/>
                <w:szCs w:val="24"/>
              </w:rPr>
              <w:t>64,7</w:t>
            </w:r>
          </w:p>
        </w:tc>
      </w:tr>
      <w:tr w:rsidR="00E808C0" w:rsidRPr="00016DFE" w14:paraId="0A402547" w14:textId="77777777">
        <w:trPr>
          <w:jc w:val="center"/>
        </w:trPr>
        <w:tc>
          <w:tcPr>
            <w:tcW w:w="988" w:type="dxa"/>
            <w:vAlign w:val="center"/>
          </w:tcPr>
          <w:p w14:paraId="2AC76B39" w14:textId="77777777" w:rsidR="00E808C0" w:rsidRPr="00016DFE" w:rsidRDefault="00F1306D">
            <w:pPr>
              <w:pStyle w:val="TableParagraph"/>
              <w:contextualSpacing/>
              <w:jc w:val="center"/>
              <w:rPr>
                <w:sz w:val="24"/>
                <w:szCs w:val="24"/>
              </w:rPr>
            </w:pPr>
            <w:r w:rsidRPr="00016DFE">
              <w:rPr>
                <w:sz w:val="24"/>
                <w:szCs w:val="24"/>
              </w:rPr>
              <w:t>1.1.4</w:t>
            </w:r>
          </w:p>
        </w:tc>
        <w:tc>
          <w:tcPr>
            <w:tcW w:w="2843" w:type="dxa"/>
            <w:vAlign w:val="center"/>
          </w:tcPr>
          <w:p w14:paraId="3F69389B" w14:textId="77777777" w:rsidR="00E808C0" w:rsidRPr="00016DFE" w:rsidRDefault="00F1306D">
            <w:pPr>
              <w:pStyle w:val="TableParagraph"/>
              <w:contextualSpacing/>
              <w:jc w:val="both"/>
              <w:rPr>
                <w:sz w:val="24"/>
                <w:szCs w:val="24"/>
              </w:rPr>
            </w:pPr>
            <w:r w:rsidRPr="00016DFE">
              <w:rPr>
                <w:sz w:val="24"/>
                <w:szCs w:val="24"/>
              </w:rPr>
              <w:t xml:space="preserve">инженерной </w:t>
            </w:r>
          </w:p>
        </w:tc>
        <w:tc>
          <w:tcPr>
            <w:tcW w:w="1413" w:type="dxa"/>
            <w:vAlign w:val="center"/>
          </w:tcPr>
          <w:p w14:paraId="42AD766A"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13A48DC3" w14:textId="77777777" w:rsidR="00E808C0" w:rsidRPr="00016DFE" w:rsidRDefault="00F1306D">
            <w:pPr>
              <w:pStyle w:val="TableParagraph"/>
              <w:contextualSpacing/>
              <w:jc w:val="center"/>
              <w:rPr>
                <w:sz w:val="24"/>
                <w:szCs w:val="24"/>
              </w:rPr>
            </w:pPr>
            <w:r w:rsidRPr="00016DFE">
              <w:rPr>
                <w:sz w:val="24"/>
                <w:szCs w:val="24"/>
              </w:rPr>
              <w:t>7,0</w:t>
            </w:r>
          </w:p>
        </w:tc>
        <w:tc>
          <w:tcPr>
            <w:tcW w:w="1537" w:type="dxa"/>
            <w:vAlign w:val="center"/>
          </w:tcPr>
          <w:p w14:paraId="2ADF2FBB" w14:textId="77777777" w:rsidR="00E808C0" w:rsidRPr="00016DFE" w:rsidRDefault="00F1306D">
            <w:pPr>
              <w:pStyle w:val="TableParagraph"/>
              <w:contextualSpacing/>
              <w:jc w:val="center"/>
              <w:rPr>
                <w:sz w:val="24"/>
                <w:szCs w:val="24"/>
              </w:rPr>
            </w:pPr>
            <w:r w:rsidRPr="00016DFE">
              <w:rPr>
                <w:sz w:val="24"/>
                <w:szCs w:val="24"/>
              </w:rPr>
              <w:t>7,0</w:t>
            </w:r>
          </w:p>
        </w:tc>
        <w:tc>
          <w:tcPr>
            <w:tcW w:w="1552" w:type="dxa"/>
            <w:vAlign w:val="center"/>
          </w:tcPr>
          <w:p w14:paraId="4F36F41F" w14:textId="77777777" w:rsidR="00E808C0" w:rsidRPr="00016DFE" w:rsidRDefault="00F1306D">
            <w:pPr>
              <w:pStyle w:val="TableParagraph"/>
              <w:contextualSpacing/>
              <w:jc w:val="center"/>
              <w:rPr>
                <w:sz w:val="24"/>
                <w:szCs w:val="24"/>
              </w:rPr>
            </w:pPr>
            <w:r w:rsidRPr="00016DFE">
              <w:rPr>
                <w:sz w:val="24"/>
                <w:szCs w:val="24"/>
              </w:rPr>
              <w:t>7,0</w:t>
            </w:r>
          </w:p>
        </w:tc>
      </w:tr>
      <w:tr w:rsidR="00E808C0" w:rsidRPr="00016DFE" w14:paraId="371AFB83" w14:textId="77777777">
        <w:trPr>
          <w:jc w:val="center"/>
        </w:trPr>
        <w:tc>
          <w:tcPr>
            <w:tcW w:w="988" w:type="dxa"/>
            <w:vAlign w:val="center"/>
          </w:tcPr>
          <w:p w14:paraId="59E2CA5E" w14:textId="77777777" w:rsidR="00E808C0" w:rsidRPr="00016DFE" w:rsidRDefault="00F1306D">
            <w:pPr>
              <w:pStyle w:val="TableParagraph"/>
              <w:contextualSpacing/>
              <w:jc w:val="center"/>
              <w:rPr>
                <w:sz w:val="24"/>
                <w:szCs w:val="24"/>
              </w:rPr>
            </w:pPr>
            <w:r w:rsidRPr="00016DFE">
              <w:rPr>
                <w:sz w:val="24"/>
                <w:szCs w:val="24"/>
              </w:rPr>
              <w:t>1.1.5</w:t>
            </w:r>
          </w:p>
        </w:tc>
        <w:tc>
          <w:tcPr>
            <w:tcW w:w="2843" w:type="dxa"/>
            <w:vAlign w:val="center"/>
          </w:tcPr>
          <w:p w14:paraId="6C7A4D1D" w14:textId="77777777" w:rsidR="00E808C0" w:rsidRPr="00016DFE" w:rsidRDefault="00F1306D">
            <w:pPr>
              <w:pStyle w:val="TableParagraph"/>
              <w:contextualSpacing/>
              <w:jc w:val="both"/>
              <w:rPr>
                <w:sz w:val="24"/>
                <w:szCs w:val="24"/>
              </w:rPr>
            </w:pPr>
            <w:r w:rsidRPr="00016DFE">
              <w:rPr>
                <w:sz w:val="24"/>
                <w:szCs w:val="24"/>
              </w:rPr>
              <w:t>общего пользования</w:t>
            </w:r>
          </w:p>
        </w:tc>
        <w:tc>
          <w:tcPr>
            <w:tcW w:w="1413" w:type="dxa"/>
            <w:vAlign w:val="center"/>
          </w:tcPr>
          <w:p w14:paraId="2AED50FD"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6D48D2B3" w14:textId="77777777" w:rsidR="00E808C0" w:rsidRPr="00016DFE" w:rsidRDefault="00F1306D">
            <w:pPr>
              <w:pStyle w:val="TableParagraph"/>
              <w:contextualSpacing/>
              <w:jc w:val="center"/>
              <w:rPr>
                <w:sz w:val="24"/>
                <w:szCs w:val="24"/>
              </w:rPr>
            </w:pPr>
            <w:r w:rsidRPr="00016DFE">
              <w:rPr>
                <w:sz w:val="24"/>
                <w:szCs w:val="24"/>
              </w:rPr>
              <w:t>64,8</w:t>
            </w:r>
          </w:p>
        </w:tc>
        <w:tc>
          <w:tcPr>
            <w:tcW w:w="1537" w:type="dxa"/>
            <w:vAlign w:val="center"/>
          </w:tcPr>
          <w:p w14:paraId="1DC8003C" w14:textId="77777777" w:rsidR="00E808C0" w:rsidRPr="00016DFE" w:rsidRDefault="00F1306D">
            <w:pPr>
              <w:pStyle w:val="TableParagraph"/>
              <w:contextualSpacing/>
              <w:jc w:val="center"/>
              <w:rPr>
                <w:sz w:val="24"/>
                <w:szCs w:val="24"/>
              </w:rPr>
            </w:pPr>
            <w:r w:rsidRPr="00016DFE">
              <w:rPr>
                <w:sz w:val="24"/>
                <w:szCs w:val="24"/>
              </w:rPr>
              <w:t>64,8</w:t>
            </w:r>
          </w:p>
        </w:tc>
        <w:tc>
          <w:tcPr>
            <w:tcW w:w="1552" w:type="dxa"/>
            <w:vAlign w:val="center"/>
          </w:tcPr>
          <w:p w14:paraId="1CBDC428" w14:textId="77777777" w:rsidR="00E808C0" w:rsidRPr="00016DFE" w:rsidRDefault="00F1306D">
            <w:pPr>
              <w:pStyle w:val="TableParagraph"/>
              <w:contextualSpacing/>
              <w:jc w:val="center"/>
              <w:rPr>
                <w:sz w:val="24"/>
                <w:szCs w:val="24"/>
              </w:rPr>
            </w:pPr>
            <w:r w:rsidRPr="00016DFE">
              <w:rPr>
                <w:sz w:val="24"/>
                <w:szCs w:val="24"/>
              </w:rPr>
              <w:t>64,8</w:t>
            </w:r>
          </w:p>
        </w:tc>
      </w:tr>
      <w:tr w:rsidR="00E808C0" w:rsidRPr="00016DFE" w14:paraId="17D4EFF8" w14:textId="77777777">
        <w:trPr>
          <w:jc w:val="center"/>
        </w:trPr>
        <w:tc>
          <w:tcPr>
            <w:tcW w:w="988" w:type="dxa"/>
            <w:vAlign w:val="center"/>
          </w:tcPr>
          <w:p w14:paraId="212FA749" w14:textId="77777777" w:rsidR="00E808C0" w:rsidRPr="00016DFE" w:rsidRDefault="00F1306D">
            <w:pPr>
              <w:pStyle w:val="TableParagraph"/>
              <w:contextualSpacing/>
              <w:jc w:val="center"/>
              <w:rPr>
                <w:sz w:val="24"/>
                <w:szCs w:val="24"/>
              </w:rPr>
            </w:pPr>
            <w:r w:rsidRPr="00016DFE">
              <w:rPr>
                <w:sz w:val="24"/>
                <w:szCs w:val="24"/>
              </w:rPr>
              <w:t>1.1.6</w:t>
            </w:r>
          </w:p>
        </w:tc>
        <w:tc>
          <w:tcPr>
            <w:tcW w:w="2843" w:type="dxa"/>
            <w:vAlign w:val="center"/>
          </w:tcPr>
          <w:p w14:paraId="3C315511" w14:textId="77777777" w:rsidR="00E808C0" w:rsidRPr="00016DFE" w:rsidRDefault="00F1306D">
            <w:pPr>
              <w:pStyle w:val="TableParagraph"/>
              <w:contextualSpacing/>
              <w:jc w:val="both"/>
              <w:rPr>
                <w:sz w:val="24"/>
                <w:szCs w:val="24"/>
              </w:rPr>
            </w:pPr>
            <w:r w:rsidRPr="00016DFE">
              <w:rPr>
                <w:sz w:val="24"/>
                <w:szCs w:val="24"/>
              </w:rPr>
              <w:t xml:space="preserve">рекреационного назначения и природного ландшафта </w:t>
            </w:r>
          </w:p>
        </w:tc>
        <w:tc>
          <w:tcPr>
            <w:tcW w:w="1413" w:type="dxa"/>
            <w:vAlign w:val="center"/>
          </w:tcPr>
          <w:p w14:paraId="4B9933D5"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4F66573B" w14:textId="77777777" w:rsidR="00E808C0" w:rsidRPr="00016DFE" w:rsidRDefault="00F1306D">
            <w:pPr>
              <w:pStyle w:val="TableParagraph"/>
              <w:contextualSpacing/>
              <w:jc w:val="center"/>
              <w:rPr>
                <w:sz w:val="24"/>
                <w:szCs w:val="24"/>
              </w:rPr>
            </w:pPr>
            <w:r w:rsidRPr="00016DFE">
              <w:rPr>
                <w:sz w:val="24"/>
                <w:szCs w:val="24"/>
              </w:rPr>
              <w:t>418,6</w:t>
            </w:r>
          </w:p>
        </w:tc>
        <w:tc>
          <w:tcPr>
            <w:tcW w:w="1537" w:type="dxa"/>
          </w:tcPr>
          <w:p w14:paraId="242D5F02" w14:textId="77777777" w:rsidR="00E808C0" w:rsidRPr="00016DFE" w:rsidRDefault="00E808C0">
            <w:pPr>
              <w:pStyle w:val="TableParagraph"/>
              <w:pBdr>
                <w:top w:val="none" w:sz="0" w:space="0" w:color="000000"/>
                <w:left w:val="none" w:sz="0" w:space="0" w:color="000000"/>
                <w:bottom w:val="none" w:sz="0" w:space="0" w:color="000000"/>
                <w:right w:val="none" w:sz="0" w:space="0" w:color="000000"/>
                <w:between w:val="none" w:sz="0" w:space="0" w:color="000000"/>
              </w:pBdr>
              <w:contextualSpacing/>
              <w:jc w:val="center"/>
              <w:rPr>
                <w:sz w:val="24"/>
                <w:szCs w:val="24"/>
              </w:rPr>
            </w:pPr>
          </w:p>
          <w:p w14:paraId="7BA28AC4" w14:textId="77777777" w:rsidR="00E808C0" w:rsidRPr="00016DFE" w:rsidRDefault="00F1306D">
            <w:pPr>
              <w:pStyle w:val="TableParagraph"/>
              <w:pBdr>
                <w:top w:val="none" w:sz="0" w:space="0" w:color="000000"/>
                <w:left w:val="none" w:sz="0" w:space="0" w:color="000000"/>
                <w:bottom w:val="none" w:sz="0" w:space="0" w:color="000000"/>
                <w:right w:val="none" w:sz="0" w:space="0" w:color="000000"/>
                <w:between w:val="none" w:sz="0" w:space="0" w:color="000000"/>
              </w:pBdr>
              <w:contextualSpacing/>
              <w:jc w:val="center"/>
              <w:rPr>
                <w:sz w:val="24"/>
                <w:szCs w:val="24"/>
              </w:rPr>
            </w:pPr>
            <w:r w:rsidRPr="00016DFE">
              <w:rPr>
                <w:sz w:val="24"/>
                <w:szCs w:val="24"/>
              </w:rPr>
              <w:t>418,6</w:t>
            </w:r>
          </w:p>
        </w:tc>
        <w:tc>
          <w:tcPr>
            <w:tcW w:w="1552" w:type="dxa"/>
          </w:tcPr>
          <w:p w14:paraId="25B28681" w14:textId="77777777" w:rsidR="00E808C0" w:rsidRPr="00016DFE" w:rsidRDefault="00E808C0">
            <w:pPr>
              <w:pStyle w:val="TableParagraph"/>
              <w:pBdr>
                <w:top w:val="none" w:sz="0" w:space="0" w:color="000000"/>
                <w:left w:val="none" w:sz="0" w:space="0" w:color="000000"/>
                <w:bottom w:val="none" w:sz="0" w:space="0" w:color="000000"/>
                <w:right w:val="none" w:sz="0" w:space="0" w:color="000000"/>
                <w:between w:val="none" w:sz="0" w:space="0" w:color="000000"/>
              </w:pBdr>
              <w:contextualSpacing/>
              <w:jc w:val="center"/>
              <w:rPr>
                <w:sz w:val="24"/>
                <w:szCs w:val="24"/>
              </w:rPr>
            </w:pPr>
          </w:p>
          <w:p w14:paraId="4CDEBBBC" w14:textId="77777777" w:rsidR="00E808C0" w:rsidRPr="00016DFE" w:rsidRDefault="00F1306D">
            <w:pPr>
              <w:pStyle w:val="TableParagraph"/>
              <w:pBdr>
                <w:top w:val="none" w:sz="0" w:space="0" w:color="000000"/>
                <w:left w:val="none" w:sz="0" w:space="0" w:color="000000"/>
                <w:bottom w:val="none" w:sz="0" w:space="0" w:color="000000"/>
                <w:right w:val="none" w:sz="0" w:space="0" w:color="000000"/>
                <w:between w:val="none" w:sz="0" w:space="0" w:color="000000"/>
              </w:pBdr>
              <w:contextualSpacing/>
              <w:jc w:val="center"/>
              <w:rPr>
                <w:sz w:val="24"/>
                <w:szCs w:val="24"/>
              </w:rPr>
            </w:pPr>
            <w:r w:rsidRPr="00016DFE">
              <w:rPr>
                <w:sz w:val="24"/>
                <w:szCs w:val="24"/>
              </w:rPr>
              <w:t>418,6</w:t>
            </w:r>
          </w:p>
        </w:tc>
      </w:tr>
      <w:tr w:rsidR="00E808C0" w:rsidRPr="00016DFE" w14:paraId="53E42E3C" w14:textId="77777777">
        <w:trPr>
          <w:jc w:val="center"/>
        </w:trPr>
        <w:tc>
          <w:tcPr>
            <w:tcW w:w="988" w:type="dxa"/>
            <w:vAlign w:val="center"/>
          </w:tcPr>
          <w:p w14:paraId="5F06BA4F" w14:textId="77777777" w:rsidR="00E808C0" w:rsidRPr="00016DFE" w:rsidRDefault="00F1306D">
            <w:pPr>
              <w:pStyle w:val="TableParagraph"/>
              <w:contextualSpacing/>
              <w:jc w:val="center"/>
              <w:rPr>
                <w:sz w:val="24"/>
                <w:szCs w:val="24"/>
              </w:rPr>
            </w:pPr>
            <w:r w:rsidRPr="00016DFE">
              <w:rPr>
                <w:sz w:val="24"/>
                <w:szCs w:val="24"/>
              </w:rPr>
              <w:t>1.1.7</w:t>
            </w:r>
          </w:p>
        </w:tc>
        <w:tc>
          <w:tcPr>
            <w:tcW w:w="2843" w:type="dxa"/>
            <w:vAlign w:val="center"/>
          </w:tcPr>
          <w:p w14:paraId="202651E7" w14:textId="77777777" w:rsidR="00E808C0" w:rsidRPr="00016DFE" w:rsidRDefault="00F1306D">
            <w:pPr>
              <w:pStyle w:val="TableParagraph"/>
              <w:contextualSpacing/>
              <w:jc w:val="both"/>
              <w:rPr>
                <w:sz w:val="24"/>
                <w:szCs w:val="24"/>
              </w:rPr>
            </w:pPr>
            <w:r w:rsidRPr="00016DFE">
              <w:rPr>
                <w:sz w:val="24"/>
                <w:szCs w:val="24"/>
              </w:rPr>
              <w:t>сельскохозяйственного назначения</w:t>
            </w:r>
          </w:p>
        </w:tc>
        <w:tc>
          <w:tcPr>
            <w:tcW w:w="1413" w:type="dxa"/>
            <w:vAlign w:val="center"/>
          </w:tcPr>
          <w:p w14:paraId="7920BF4A"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785778CF" w14:textId="77777777" w:rsidR="00E808C0" w:rsidRPr="00016DFE" w:rsidRDefault="00F1306D">
            <w:pPr>
              <w:pStyle w:val="TableParagraph"/>
              <w:contextualSpacing/>
              <w:jc w:val="center"/>
              <w:rPr>
                <w:sz w:val="24"/>
                <w:szCs w:val="24"/>
              </w:rPr>
            </w:pPr>
            <w:r w:rsidRPr="00016DFE">
              <w:rPr>
                <w:sz w:val="24"/>
                <w:szCs w:val="24"/>
              </w:rPr>
              <w:t>11.7</w:t>
            </w:r>
          </w:p>
        </w:tc>
        <w:tc>
          <w:tcPr>
            <w:tcW w:w="1537" w:type="dxa"/>
            <w:vAlign w:val="center"/>
          </w:tcPr>
          <w:p w14:paraId="4EC29203" w14:textId="77777777" w:rsidR="00E808C0" w:rsidRPr="00016DFE" w:rsidRDefault="00F1306D">
            <w:pPr>
              <w:pStyle w:val="TableParagraph"/>
              <w:contextualSpacing/>
              <w:jc w:val="center"/>
              <w:rPr>
                <w:sz w:val="24"/>
                <w:szCs w:val="24"/>
              </w:rPr>
            </w:pPr>
            <w:r w:rsidRPr="00016DFE">
              <w:rPr>
                <w:sz w:val="24"/>
                <w:szCs w:val="24"/>
              </w:rPr>
              <w:t>11.7</w:t>
            </w:r>
          </w:p>
        </w:tc>
        <w:tc>
          <w:tcPr>
            <w:tcW w:w="1552" w:type="dxa"/>
            <w:vAlign w:val="center"/>
          </w:tcPr>
          <w:p w14:paraId="19685DD3" w14:textId="77777777" w:rsidR="00E808C0" w:rsidRPr="00016DFE" w:rsidRDefault="00F1306D">
            <w:pPr>
              <w:pStyle w:val="TableParagraph"/>
              <w:contextualSpacing/>
              <w:jc w:val="center"/>
              <w:rPr>
                <w:sz w:val="24"/>
                <w:szCs w:val="24"/>
              </w:rPr>
            </w:pPr>
            <w:r w:rsidRPr="00016DFE">
              <w:rPr>
                <w:sz w:val="24"/>
                <w:szCs w:val="24"/>
              </w:rPr>
              <w:t>11.7</w:t>
            </w:r>
          </w:p>
        </w:tc>
      </w:tr>
      <w:tr w:rsidR="00E808C0" w:rsidRPr="00016DFE" w14:paraId="3E22D581" w14:textId="77777777">
        <w:trPr>
          <w:jc w:val="center"/>
        </w:trPr>
        <w:tc>
          <w:tcPr>
            <w:tcW w:w="988" w:type="dxa"/>
            <w:vAlign w:val="center"/>
          </w:tcPr>
          <w:p w14:paraId="73CE91AE" w14:textId="77777777" w:rsidR="00E808C0" w:rsidRPr="00016DFE" w:rsidRDefault="00F1306D">
            <w:pPr>
              <w:pStyle w:val="TableParagraph"/>
              <w:contextualSpacing/>
              <w:jc w:val="center"/>
              <w:rPr>
                <w:sz w:val="24"/>
                <w:szCs w:val="24"/>
              </w:rPr>
            </w:pPr>
            <w:r w:rsidRPr="00016DFE">
              <w:rPr>
                <w:sz w:val="24"/>
                <w:szCs w:val="24"/>
              </w:rPr>
              <w:t>1.1.8</w:t>
            </w:r>
          </w:p>
        </w:tc>
        <w:tc>
          <w:tcPr>
            <w:tcW w:w="2843" w:type="dxa"/>
            <w:vAlign w:val="center"/>
          </w:tcPr>
          <w:p w14:paraId="56B7B0E7" w14:textId="77777777" w:rsidR="00E808C0" w:rsidRPr="00016DFE" w:rsidRDefault="00F1306D">
            <w:pPr>
              <w:pStyle w:val="TableParagraph"/>
              <w:contextualSpacing/>
              <w:jc w:val="both"/>
              <w:rPr>
                <w:sz w:val="24"/>
                <w:szCs w:val="24"/>
              </w:rPr>
            </w:pPr>
            <w:r w:rsidRPr="00016DFE">
              <w:rPr>
                <w:sz w:val="24"/>
                <w:szCs w:val="24"/>
              </w:rPr>
              <w:t>специального назначения, связанного с захоронениями</w:t>
            </w:r>
          </w:p>
        </w:tc>
        <w:tc>
          <w:tcPr>
            <w:tcW w:w="1413" w:type="dxa"/>
            <w:vAlign w:val="center"/>
          </w:tcPr>
          <w:p w14:paraId="600A6EF3"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0B4F42BD" w14:textId="77777777" w:rsidR="00E808C0" w:rsidRPr="00016DFE" w:rsidRDefault="00F1306D">
            <w:pPr>
              <w:pStyle w:val="TableParagraph"/>
              <w:contextualSpacing/>
              <w:jc w:val="center"/>
              <w:rPr>
                <w:sz w:val="24"/>
                <w:szCs w:val="24"/>
              </w:rPr>
            </w:pPr>
            <w:r w:rsidRPr="00016DFE">
              <w:rPr>
                <w:sz w:val="24"/>
                <w:szCs w:val="24"/>
              </w:rPr>
              <w:t>7,6</w:t>
            </w:r>
          </w:p>
        </w:tc>
        <w:tc>
          <w:tcPr>
            <w:tcW w:w="1537" w:type="dxa"/>
            <w:vAlign w:val="center"/>
          </w:tcPr>
          <w:p w14:paraId="7ABFF3B2" w14:textId="77777777" w:rsidR="00E808C0" w:rsidRPr="00016DFE" w:rsidRDefault="00F1306D">
            <w:pPr>
              <w:pStyle w:val="TableParagraph"/>
              <w:contextualSpacing/>
              <w:jc w:val="center"/>
              <w:rPr>
                <w:sz w:val="24"/>
                <w:szCs w:val="24"/>
              </w:rPr>
            </w:pPr>
            <w:r w:rsidRPr="00016DFE">
              <w:rPr>
                <w:sz w:val="24"/>
                <w:szCs w:val="24"/>
              </w:rPr>
              <w:t>7,6</w:t>
            </w:r>
          </w:p>
        </w:tc>
        <w:tc>
          <w:tcPr>
            <w:tcW w:w="1552" w:type="dxa"/>
            <w:vAlign w:val="center"/>
          </w:tcPr>
          <w:p w14:paraId="30F4E5DB" w14:textId="77777777" w:rsidR="00E808C0" w:rsidRPr="00016DFE" w:rsidRDefault="00F1306D">
            <w:pPr>
              <w:pStyle w:val="TableParagraph"/>
              <w:contextualSpacing/>
              <w:jc w:val="center"/>
              <w:rPr>
                <w:sz w:val="24"/>
                <w:szCs w:val="24"/>
              </w:rPr>
            </w:pPr>
            <w:r w:rsidRPr="00016DFE">
              <w:rPr>
                <w:sz w:val="24"/>
                <w:szCs w:val="24"/>
              </w:rPr>
              <w:t>7,6</w:t>
            </w:r>
          </w:p>
        </w:tc>
      </w:tr>
      <w:tr w:rsidR="00E808C0" w:rsidRPr="00016DFE" w14:paraId="442D96D9" w14:textId="77777777">
        <w:trPr>
          <w:jc w:val="center"/>
        </w:trPr>
        <w:tc>
          <w:tcPr>
            <w:tcW w:w="988" w:type="dxa"/>
            <w:vAlign w:val="center"/>
          </w:tcPr>
          <w:p w14:paraId="596592A0" w14:textId="77777777" w:rsidR="00E808C0" w:rsidRPr="00016DFE" w:rsidRDefault="00F1306D">
            <w:pPr>
              <w:pStyle w:val="TableParagraph"/>
              <w:contextualSpacing/>
              <w:jc w:val="center"/>
              <w:rPr>
                <w:sz w:val="24"/>
                <w:szCs w:val="24"/>
              </w:rPr>
            </w:pPr>
            <w:r w:rsidRPr="00016DFE">
              <w:rPr>
                <w:sz w:val="24"/>
                <w:szCs w:val="24"/>
              </w:rPr>
              <w:t>1.1.9</w:t>
            </w:r>
          </w:p>
        </w:tc>
        <w:tc>
          <w:tcPr>
            <w:tcW w:w="2843" w:type="dxa"/>
            <w:vAlign w:val="center"/>
          </w:tcPr>
          <w:p w14:paraId="28B6D905" w14:textId="77777777" w:rsidR="00E808C0" w:rsidRPr="00016DFE" w:rsidRDefault="00F1306D">
            <w:pPr>
              <w:pStyle w:val="TableParagraph"/>
              <w:contextualSpacing/>
              <w:jc w:val="both"/>
              <w:rPr>
                <w:sz w:val="24"/>
                <w:szCs w:val="24"/>
              </w:rPr>
            </w:pPr>
            <w:r w:rsidRPr="00016DFE">
              <w:rPr>
                <w:sz w:val="24"/>
                <w:szCs w:val="24"/>
              </w:rPr>
              <w:t xml:space="preserve">спорта и отдыха </w:t>
            </w:r>
          </w:p>
        </w:tc>
        <w:tc>
          <w:tcPr>
            <w:tcW w:w="1413" w:type="dxa"/>
            <w:vAlign w:val="center"/>
          </w:tcPr>
          <w:p w14:paraId="09B066F1"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4F69E206" w14:textId="77777777" w:rsidR="00E808C0" w:rsidRPr="00016DFE" w:rsidRDefault="00F1306D">
            <w:pPr>
              <w:pStyle w:val="TableParagraph"/>
              <w:contextualSpacing/>
              <w:jc w:val="center"/>
              <w:rPr>
                <w:sz w:val="24"/>
                <w:szCs w:val="24"/>
              </w:rPr>
            </w:pPr>
            <w:r w:rsidRPr="00016DFE">
              <w:rPr>
                <w:sz w:val="24"/>
                <w:szCs w:val="24"/>
              </w:rPr>
              <w:t>13,6</w:t>
            </w:r>
          </w:p>
        </w:tc>
        <w:tc>
          <w:tcPr>
            <w:tcW w:w="1537" w:type="dxa"/>
            <w:vAlign w:val="center"/>
          </w:tcPr>
          <w:p w14:paraId="2C10DC0B" w14:textId="77777777" w:rsidR="00E808C0" w:rsidRPr="00016DFE" w:rsidRDefault="00F1306D">
            <w:pPr>
              <w:pStyle w:val="TableParagraph"/>
              <w:contextualSpacing/>
              <w:jc w:val="center"/>
              <w:rPr>
                <w:sz w:val="24"/>
                <w:szCs w:val="24"/>
              </w:rPr>
            </w:pPr>
            <w:r w:rsidRPr="00016DFE">
              <w:rPr>
                <w:sz w:val="24"/>
                <w:szCs w:val="24"/>
              </w:rPr>
              <w:t>13,6</w:t>
            </w:r>
          </w:p>
        </w:tc>
        <w:tc>
          <w:tcPr>
            <w:tcW w:w="1552" w:type="dxa"/>
            <w:vAlign w:val="center"/>
          </w:tcPr>
          <w:p w14:paraId="1DD66000" w14:textId="77777777" w:rsidR="00E808C0" w:rsidRPr="00016DFE" w:rsidRDefault="00F1306D">
            <w:pPr>
              <w:pStyle w:val="TableParagraph"/>
              <w:contextualSpacing/>
              <w:jc w:val="center"/>
              <w:rPr>
                <w:sz w:val="24"/>
                <w:szCs w:val="24"/>
              </w:rPr>
            </w:pPr>
            <w:r w:rsidRPr="00016DFE">
              <w:rPr>
                <w:sz w:val="24"/>
                <w:szCs w:val="24"/>
              </w:rPr>
              <w:t>13,6</w:t>
            </w:r>
          </w:p>
        </w:tc>
      </w:tr>
      <w:tr w:rsidR="00E808C0" w:rsidRPr="00016DFE" w14:paraId="7AF151F3" w14:textId="77777777">
        <w:trPr>
          <w:jc w:val="center"/>
        </w:trPr>
        <w:tc>
          <w:tcPr>
            <w:tcW w:w="988" w:type="dxa"/>
            <w:vAlign w:val="center"/>
          </w:tcPr>
          <w:p w14:paraId="2400DB2D" w14:textId="77777777" w:rsidR="00E808C0" w:rsidRPr="00016DFE" w:rsidRDefault="00F1306D">
            <w:pPr>
              <w:pStyle w:val="TableParagraph"/>
              <w:contextualSpacing/>
              <w:jc w:val="center"/>
              <w:rPr>
                <w:sz w:val="24"/>
                <w:szCs w:val="24"/>
              </w:rPr>
            </w:pPr>
            <w:r w:rsidRPr="00016DFE">
              <w:rPr>
                <w:sz w:val="24"/>
                <w:szCs w:val="24"/>
              </w:rPr>
              <w:t>1.1.10</w:t>
            </w:r>
          </w:p>
        </w:tc>
        <w:tc>
          <w:tcPr>
            <w:tcW w:w="2843" w:type="dxa"/>
            <w:vAlign w:val="center"/>
          </w:tcPr>
          <w:p w14:paraId="4FE506BE" w14:textId="77777777" w:rsidR="00E808C0" w:rsidRPr="00016DFE" w:rsidRDefault="00F1306D">
            <w:pPr>
              <w:pStyle w:val="TableParagraph"/>
              <w:contextualSpacing/>
              <w:jc w:val="both"/>
              <w:rPr>
                <w:sz w:val="24"/>
                <w:szCs w:val="24"/>
              </w:rPr>
            </w:pPr>
            <w:r w:rsidRPr="00016DFE">
              <w:rPr>
                <w:sz w:val="24"/>
                <w:szCs w:val="24"/>
              </w:rPr>
              <w:t>воздушного транспорта</w:t>
            </w:r>
          </w:p>
        </w:tc>
        <w:tc>
          <w:tcPr>
            <w:tcW w:w="1413" w:type="dxa"/>
            <w:vAlign w:val="center"/>
          </w:tcPr>
          <w:p w14:paraId="2040861C"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6665A6E7" w14:textId="77777777" w:rsidR="00E808C0" w:rsidRPr="00016DFE" w:rsidRDefault="00F1306D">
            <w:pPr>
              <w:pStyle w:val="TableParagraph"/>
              <w:contextualSpacing/>
              <w:jc w:val="center"/>
              <w:rPr>
                <w:sz w:val="24"/>
                <w:szCs w:val="24"/>
              </w:rPr>
            </w:pPr>
            <w:r w:rsidRPr="00016DFE">
              <w:rPr>
                <w:sz w:val="24"/>
                <w:szCs w:val="24"/>
              </w:rPr>
              <w:t>4,3</w:t>
            </w:r>
          </w:p>
        </w:tc>
        <w:tc>
          <w:tcPr>
            <w:tcW w:w="1537" w:type="dxa"/>
            <w:vAlign w:val="center"/>
          </w:tcPr>
          <w:p w14:paraId="64C0D7BD" w14:textId="77777777" w:rsidR="00E808C0" w:rsidRPr="00016DFE" w:rsidRDefault="00F1306D">
            <w:pPr>
              <w:pStyle w:val="TableParagraph"/>
              <w:contextualSpacing/>
              <w:jc w:val="center"/>
              <w:rPr>
                <w:sz w:val="24"/>
                <w:szCs w:val="24"/>
              </w:rPr>
            </w:pPr>
            <w:r w:rsidRPr="00016DFE">
              <w:rPr>
                <w:sz w:val="24"/>
                <w:szCs w:val="24"/>
              </w:rPr>
              <w:t>4,3</w:t>
            </w:r>
          </w:p>
        </w:tc>
        <w:tc>
          <w:tcPr>
            <w:tcW w:w="1552" w:type="dxa"/>
            <w:vAlign w:val="center"/>
          </w:tcPr>
          <w:p w14:paraId="5521561C" w14:textId="77777777" w:rsidR="00E808C0" w:rsidRPr="00016DFE" w:rsidRDefault="00F1306D">
            <w:pPr>
              <w:pStyle w:val="TableParagraph"/>
              <w:contextualSpacing/>
              <w:jc w:val="center"/>
              <w:rPr>
                <w:sz w:val="24"/>
                <w:szCs w:val="24"/>
              </w:rPr>
            </w:pPr>
            <w:r w:rsidRPr="00016DFE">
              <w:rPr>
                <w:sz w:val="24"/>
                <w:szCs w:val="24"/>
              </w:rPr>
              <w:t>4,3</w:t>
            </w:r>
          </w:p>
        </w:tc>
      </w:tr>
      <w:tr w:rsidR="00E808C0" w:rsidRPr="00016DFE" w14:paraId="1E5C2A3B" w14:textId="77777777">
        <w:trPr>
          <w:jc w:val="center"/>
        </w:trPr>
        <w:tc>
          <w:tcPr>
            <w:tcW w:w="988" w:type="dxa"/>
            <w:vAlign w:val="center"/>
          </w:tcPr>
          <w:p w14:paraId="16E1D90E" w14:textId="77777777" w:rsidR="00E808C0" w:rsidRPr="00016DFE" w:rsidRDefault="00F1306D">
            <w:pPr>
              <w:pStyle w:val="TableParagraph"/>
              <w:contextualSpacing/>
              <w:jc w:val="center"/>
              <w:rPr>
                <w:b/>
                <w:bCs/>
                <w:sz w:val="24"/>
                <w:szCs w:val="24"/>
              </w:rPr>
            </w:pPr>
            <w:r w:rsidRPr="00016DFE">
              <w:rPr>
                <w:b/>
                <w:sz w:val="24"/>
                <w:szCs w:val="24"/>
              </w:rPr>
              <w:t>1.2.</w:t>
            </w:r>
          </w:p>
        </w:tc>
        <w:tc>
          <w:tcPr>
            <w:tcW w:w="2843" w:type="dxa"/>
            <w:vAlign w:val="center"/>
          </w:tcPr>
          <w:p w14:paraId="7150B8A3" w14:textId="77777777" w:rsidR="00E808C0" w:rsidRPr="00016DFE" w:rsidRDefault="00F1306D">
            <w:pPr>
              <w:pStyle w:val="TableParagraph"/>
              <w:contextualSpacing/>
              <w:jc w:val="both"/>
              <w:rPr>
                <w:b/>
                <w:bCs/>
                <w:sz w:val="24"/>
                <w:szCs w:val="24"/>
              </w:rPr>
            </w:pPr>
            <w:r w:rsidRPr="00016DFE">
              <w:rPr>
                <w:b/>
                <w:sz w:val="24"/>
                <w:szCs w:val="24"/>
              </w:rPr>
              <w:t>Межселенная территория, в том числе:</w:t>
            </w:r>
          </w:p>
        </w:tc>
        <w:tc>
          <w:tcPr>
            <w:tcW w:w="1413" w:type="dxa"/>
            <w:vAlign w:val="center"/>
          </w:tcPr>
          <w:p w14:paraId="40C83B27" w14:textId="77777777" w:rsidR="00E808C0" w:rsidRPr="00016DFE" w:rsidRDefault="00F1306D">
            <w:pPr>
              <w:pStyle w:val="TableParagraph"/>
              <w:contextualSpacing/>
              <w:jc w:val="center"/>
              <w:rPr>
                <w:b/>
                <w:bCs/>
                <w:sz w:val="24"/>
                <w:szCs w:val="24"/>
              </w:rPr>
            </w:pPr>
            <w:r w:rsidRPr="00016DFE">
              <w:rPr>
                <w:b/>
                <w:sz w:val="24"/>
                <w:szCs w:val="24"/>
              </w:rPr>
              <w:t>га</w:t>
            </w:r>
          </w:p>
        </w:tc>
        <w:tc>
          <w:tcPr>
            <w:tcW w:w="1578" w:type="dxa"/>
            <w:vAlign w:val="center"/>
          </w:tcPr>
          <w:p w14:paraId="5C921D69" w14:textId="77777777" w:rsidR="00E808C0" w:rsidRPr="00016DFE" w:rsidRDefault="00E808C0">
            <w:pPr>
              <w:pStyle w:val="TableParagraph"/>
              <w:contextualSpacing/>
              <w:jc w:val="center"/>
              <w:rPr>
                <w:sz w:val="24"/>
                <w:szCs w:val="24"/>
              </w:rPr>
            </w:pPr>
          </w:p>
          <w:p w14:paraId="6C7F219B" w14:textId="77777777" w:rsidR="00E808C0" w:rsidRPr="00016DFE" w:rsidRDefault="00F1306D">
            <w:pPr>
              <w:pStyle w:val="TableParagraph"/>
              <w:contextualSpacing/>
              <w:jc w:val="center"/>
              <w:rPr>
                <w:b/>
                <w:bCs/>
                <w:sz w:val="24"/>
                <w:szCs w:val="24"/>
              </w:rPr>
            </w:pPr>
            <w:r w:rsidRPr="00016DFE">
              <w:rPr>
                <w:sz w:val="24"/>
                <w:szCs w:val="24"/>
              </w:rPr>
              <w:t>108682,83</w:t>
            </w:r>
          </w:p>
        </w:tc>
        <w:tc>
          <w:tcPr>
            <w:tcW w:w="1537" w:type="dxa"/>
            <w:vAlign w:val="center"/>
          </w:tcPr>
          <w:p w14:paraId="643916B1" w14:textId="77777777" w:rsidR="00E808C0" w:rsidRPr="00016DFE" w:rsidRDefault="00E808C0">
            <w:pPr>
              <w:pStyle w:val="TableParagraph"/>
              <w:contextualSpacing/>
              <w:jc w:val="center"/>
              <w:rPr>
                <w:sz w:val="24"/>
                <w:szCs w:val="24"/>
              </w:rPr>
            </w:pPr>
          </w:p>
          <w:p w14:paraId="7D2866FA" w14:textId="77777777" w:rsidR="00E808C0" w:rsidRPr="00016DFE" w:rsidRDefault="00F1306D">
            <w:pPr>
              <w:pStyle w:val="TableParagraph"/>
              <w:contextualSpacing/>
              <w:jc w:val="center"/>
              <w:rPr>
                <w:b/>
                <w:bCs/>
                <w:sz w:val="24"/>
                <w:szCs w:val="24"/>
              </w:rPr>
            </w:pPr>
            <w:r w:rsidRPr="00016DFE">
              <w:rPr>
                <w:sz w:val="24"/>
                <w:szCs w:val="24"/>
              </w:rPr>
              <w:t>108682,83</w:t>
            </w:r>
          </w:p>
        </w:tc>
        <w:tc>
          <w:tcPr>
            <w:tcW w:w="1552" w:type="dxa"/>
            <w:vAlign w:val="center"/>
          </w:tcPr>
          <w:p w14:paraId="12038D7E" w14:textId="77777777" w:rsidR="00E808C0" w:rsidRPr="00016DFE" w:rsidRDefault="00E808C0">
            <w:pPr>
              <w:pStyle w:val="TableParagraph"/>
              <w:contextualSpacing/>
              <w:jc w:val="center"/>
              <w:rPr>
                <w:sz w:val="24"/>
                <w:szCs w:val="24"/>
              </w:rPr>
            </w:pPr>
          </w:p>
          <w:p w14:paraId="2D57DA3D" w14:textId="77777777" w:rsidR="00E808C0" w:rsidRPr="00016DFE" w:rsidRDefault="00F1306D">
            <w:pPr>
              <w:pStyle w:val="TableParagraph"/>
              <w:contextualSpacing/>
              <w:jc w:val="center"/>
              <w:rPr>
                <w:b/>
                <w:bCs/>
                <w:sz w:val="24"/>
                <w:szCs w:val="24"/>
              </w:rPr>
            </w:pPr>
            <w:r w:rsidRPr="00016DFE">
              <w:rPr>
                <w:sz w:val="24"/>
                <w:szCs w:val="24"/>
              </w:rPr>
              <w:t>108682,83</w:t>
            </w:r>
          </w:p>
        </w:tc>
      </w:tr>
      <w:tr w:rsidR="00E808C0" w:rsidRPr="00016DFE" w14:paraId="10233B9D" w14:textId="77777777">
        <w:trPr>
          <w:jc w:val="center"/>
        </w:trPr>
        <w:tc>
          <w:tcPr>
            <w:tcW w:w="988" w:type="dxa"/>
            <w:vAlign w:val="center"/>
          </w:tcPr>
          <w:p w14:paraId="50CCEBA1" w14:textId="77777777" w:rsidR="00E808C0" w:rsidRPr="00016DFE" w:rsidRDefault="00F1306D">
            <w:pPr>
              <w:pStyle w:val="TableParagraph"/>
              <w:contextualSpacing/>
              <w:jc w:val="center"/>
              <w:rPr>
                <w:sz w:val="24"/>
                <w:szCs w:val="24"/>
              </w:rPr>
            </w:pPr>
            <w:r w:rsidRPr="00016DFE">
              <w:rPr>
                <w:sz w:val="24"/>
                <w:szCs w:val="24"/>
              </w:rPr>
              <w:t>1.2.1</w:t>
            </w:r>
          </w:p>
        </w:tc>
        <w:tc>
          <w:tcPr>
            <w:tcW w:w="2843" w:type="dxa"/>
            <w:vAlign w:val="center"/>
          </w:tcPr>
          <w:p w14:paraId="6078634B" w14:textId="77777777" w:rsidR="00E808C0" w:rsidRPr="00016DFE" w:rsidRDefault="00F1306D">
            <w:pPr>
              <w:pStyle w:val="TableParagraph"/>
              <w:contextualSpacing/>
              <w:jc w:val="both"/>
              <w:rPr>
                <w:sz w:val="24"/>
                <w:szCs w:val="24"/>
              </w:rPr>
            </w:pPr>
            <w:r w:rsidRPr="00016DFE">
              <w:rPr>
                <w:sz w:val="24"/>
                <w:szCs w:val="24"/>
              </w:rPr>
              <w:t>Земли сельскохозяйственных</w:t>
            </w:r>
          </w:p>
          <w:p w14:paraId="05860BFE" w14:textId="77777777" w:rsidR="00E808C0" w:rsidRPr="00016DFE" w:rsidRDefault="00F1306D">
            <w:pPr>
              <w:pStyle w:val="TableParagraph"/>
              <w:contextualSpacing/>
              <w:jc w:val="both"/>
              <w:rPr>
                <w:sz w:val="24"/>
                <w:szCs w:val="24"/>
              </w:rPr>
            </w:pPr>
            <w:r w:rsidRPr="00016DFE">
              <w:rPr>
                <w:sz w:val="24"/>
                <w:szCs w:val="24"/>
              </w:rPr>
              <w:t>угодий</w:t>
            </w:r>
          </w:p>
        </w:tc>
        <w:tc>
          <w:tcPr>
            <w:tcW w:w="1413" w:type="dxa"/>
            <w:vAlign w:val="center"/>
          </w:tcPr>
          <w:p w14:paraId="0286B74A"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05324536" w14:textId="77777777" w:rsidR="00E808C0" w:rsidRPr="00016DFE" w:rsidRDefault="00E808C0">
            <w:pPr>
              <w:pStyle w:val="TableParagraph"/>
              <w:contextualSpacing/>
              <w:jc w:val="center"/>
              <w:rPr>
                <w:sz w:val="24"/>
                <w:szCs w:val="24"/>
              </w:rPr>
            </w:pPr>
          </w:p>
          <w:p w14:paraId="7495EC5A" w14:textId="77777777" w:rsidR="00E808C0" w:rsidRPr="00016DFE" w:rsidRDefault="00F1306D">
            <w:pPr>
              <w:pStyle w:val="TableParagraph"/>
              <w:contextualSpacing/>
              <w:jc w:val="center"/>
              <w:rPr>
                <w:sz w:val="24"/>
                <w:szCs w:val="24"/>
              </w:rPr>
            </w:pPr>
            <w:r w:rsidRPr="00016DFE">
              <w:rPr>
                <w:sz w:val="24"/>
                <w:szCs w:val="24"/>
              </w:rPr>
              <w:t>35001.88</w:t>
            </w:r>
          </w:p>
        </w:tc>
        <w:tc>
          <w:tcPr>
            <w:tcW w:w="1537" w:type="dxa"/>
            <w:vAlign w:val="center"/>
          </w:tcPr>
          <w:p w14:paraId="36993152" w14:textId="77777777" w:rsidR="00E808C0" w:rsidRPr="00016DFE" w:rsidRDefault="00E808C0">
            <w:pPr>
              <w:pStyle w:val="TableParagraph"/>
              <w:contextualSpacing/>
              <w:jc w:val="center"/>
              <w:rPr>
                <w:sz w:val="24"/>
                <w:szCs w:val="24"/>
              </w:rPr>
            </w:pPr>
          </w:p>
          <w:p w14:paraId="2E05F26E" w14:textId="77777777" w:rsidR="00E808C0" w:rsidRPr="00016DFE" w:rsidRDefault="00F1306D">
            <w:pPr>
              <w:pStyle w:val="TableParagraph"/>
              <w:contextualSpacing/>
              <w:jc w:val="center"/>
              <w:rPr>
                <w:sz w:val="24"/>
                <w:szCs w:val="24"/>
              </w:rPr>
            </w:pPr>
            <w:r w:rsidRPr="00016DFE">
              <w:rPr>
                <w:sz w:val="24"/>
                <w:szCs w:val="24"/>
              </w:rPr>
              <w:t>35001.88</w:t>
            </w:r>
          </w:p>
        </w:tc>
        <w:tc>
          <w:tcPr>
            <w:tcW w:w="1552" w:type="dxa"/>
            <w:vAlign w:val="center"/>
          </w:tcPr>
          <w:p w14:paraId="35321F0F" w14:textId="77777777" w:rsidR="00E808C0" w:rsidRPr="00016DFE" w:rsidRDefault="00E808C0">
            <w:pPr>
              <w:pStyle w:val="TableParagraph"/>
              <w:contextualSpacing/>
              <w:jc w:val="center"/>
              <w:rPr>
                <w:sz w:val="24"/>
                <w:szCs w:val="24"/>
              </w:rPr>
            </w:pPr>
          </w:p>
          <w:p w14:paraId="5EDE45A9" w14:textId="77777777" w:rsidR="00E808C0" w:rsidRPr="00016DFE" w:rsidRDefault="00F1306D">
            <w:pPr>
              <w:pStyle w:val="TableParagraph"/>
              <w:contextualSpacing/>
              <w:jc w:val="center"/>
              <w:rPr>
                <w:sz w:val="24"/>
                <w:szCs w:val="24"/>
              </w:rPr>
            </w:pPr>
            <w:r w:rsidRPr="00016DFE">
              <w:rPr>
                <w:sz w:val="24"/>
                <w:szCs w:val="24"/>
              </w:rPr>
              <w:t>35001.88</w:t>
            </w:r>
          </w:p>
        </w:tc>
      </w:tr>
      <w:tr w:rsidR="00E808C0" w:rsidRPr="00016DFE" w14:paraId="6AC59A3B" w14:textId="77777777">
        <w:trPr>
          <w:jc w:val="center"/>
        </w:trPr>
        <w:tc>
          <w:tcPr>
            <w:tcW w:w="988" w:type="dxa"/>
            <w:vAlign w:val="center"/>
          </w:tcPr>
          <w:p w14:paraId="32B2B9FF" w14:textId="77777777" w:rsidR="00E808C0" w:rsidRPr="00016DFE" w:rsidRDefault="00F1306D">
            <w:pPr>
              <w:pStyle w:val="TableParagraph"/>
              <w:contextualSpacing/>
              <w:jc w:val="center"/>
              <w:rPr>
                <w:sz w:val="24"/>
                <w:szCs w:val="24"/>
              </w:rPr>
            </w:pPr>
            <w:r w:rsidRPr="00016DFE">
              <w:rPr>
                <w:sz w:val="24"/>
                <w:szCs w:val="24"/>
              </w:rPr>
              <w:t>1.2.2</w:t>
            </w:r>
          </w:p>
        </w:tc>
        <w:tc>
          <w:tcPr>
            <w:tcW w:w="2843" w:type="dxa"/>
            <w:vAlign w:val="center"/>
          </w:tcPr>
          <w:p w14:paraId="0D963BD0" w14:textId="77777777" w:rsidR="00E808C0" w:rsidRPr="00016DFE" w:rsidRDefault="00F1306D">
            <w:pPr>
              <w:pStyle w:val="TableParagraph"/>
              <w:contextualSpacing/>
              <w:jc w:val="both"/>
              <w:rPr>
                <w:sz w:val="24"/>
                <w:szCs w:val="24"/>
              </w:rPr>
            </w:pPr>
            <w:r w:rsidRPr="00016DFE">
              <w:rPr>
                <w:sz w:val="24"/>
                <w:szCs w:val="24"/>
              </w:rPr>
              <w:t>Земли водного фонда</w:t>
            </w:r>
          </w:p>
        </w:tc>
        <w:tc>
          <w:tcPr>
            <w:tcW w:w="1413" w:type="dxa"/>
            <w:vAlign w:val="center"/>
          </w:tcPr>
          <w:p w14:paraId="57815BAD"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18A6CFC5" w14:textId="77777777" w:rsidR="00E808C0" w:rsidRPr="00016DFE" w:rsidRDefault="00E808C0">
            <w:pPr>
              <w:pStyle w:val="TableParagraph"/>
              <w:contextualSpacing/>
              <w:jc w:val="center"/>
              <w:rPr>
                <w:sz w:val="24"/>
                <w:szCs w:val="24"/>
              </w:rPr>
            </w:pPr>
          </w:p>
          <w:p w14:paraId="527D7CD3" w14:textId="77777777" w:rsidR="00E808C0" w:rsidRPr="00016DFE" w:rsidRDefault="00F1306D">
            <w:pPr>
              <w:pStyle w:val="TableParagraph"/>
              <w:contextualSpacing/>
              <w:jc w:val="center"/>
              <w:rPr>
                <w:sz w:val="24"/>
                <w:szCs w:val="24"/>
              </w:rPr>
            </w:pPr>
            <w:r w:rsidRPr="00016DFE">
              <w:rPr>
                <w:sz w:val="24"/>
                <w:szCs w:val="24"/>
              </w:rPr>
              <w:t>496.22</w:t>
            </w:r>
          </w:p>
        </w:tc>
        <w:tc>
          <w:tcPr>
            <w:tcW w:w="1537" w:type="dxa"/>
            <w:vAlign w:val="center"/>
          </w:tcPr>
          <w:p w14:paraId="332A96B3" w14:textId="77777777" w:rsidR="00E808C0" w:rsidRPr="00016DFE" w:rsidRDefault="00E808C0">
            <w:pPr>
              <w:pStyle w:val="TableParagraph"/>
              <w:contextualSpacing/>
              <w:jc w:val="center"/>
              <w:rPr>
                <w:sz w:val="24"/>
                <w:szCs w:val="24"/>
              </w:rPr>
            </w:pPr>
          </w:p>
          <w:p w14:paraId="03E42806" w14:textId="77777777" w:rsidR="00E808C0" w:rsidRPr="00016DFE" w:rsidRDefault="00F1306D">
            <w:pPr>
              <w:pStyle w:val="TableParagraph"/>
              <w:contextualSpacing/>
              <w:jc w:val="center"/>
              <w:rPr>
                <w:sz w:val="24"/>
                <w:szCs w:val="24"/>
              </w:rPr>
            </w:pPr>
            <w:r w:rsidRPr="00016DFE">
              <w:rPr>
                <w:sz w:val="24"/>
                <w:szCs w:val="24"/>
              </w:rPr>
              <w:t>496.22</w:t>
            </w:r>
          </w:p>
        </w:tc>
        <w:tc>
          <w:tcPr>
            <w:tcW w:w="1552" w:type="dxa"/>
            <w:vAlign w:val="center"/>
          </w:tcPr>
          <w:p w14:paraId="62E01D3C" w14:textId="77777777" w:rsidR="00E808C0" w:rsidRPr="00016DFE" w:rsidRDefault="00E808C0">
            <w:pPr>
              <w:pStyle w:val="TableParagraph"/>
              <w:contextualSpacing/>
              <w:jc w:val="center"/>
              <w:rPr>
                <w:sz w:val="24"/>
                <w:szCs w:val="24"/>
              </w:rPr>
            </w:pPr>
          </w:p>
          <w:p w14:paraId="4ACE6355" w14:textId="77777777" w:rsidR="00E808C0" w:rsidRPr="00016DFE" w:rsidRDefault="00F1306D">
            <w:pPr>
              <w:pStyle w:val="TableParagraph"/>
              <w:contextualSpacing/>
              <w:jc w:val="center"/>
              <w:rPr>
                <w:sz w:val="24"/>
                <w:szCs w:val="24"/>
              </w:rPr>
            </w:pPr>
            <w:r w:rsidRPr="00016DFE">
              <w:rPr>
                <w:sz w:val="24"/>
                <w:szCs w:val="24"/>
              </w:rPr>
              <w:t>496.22</w:t>
            </w:r>
          </w:p>
        </w:tc>
      </w:tr>
      <w:tr w:rsidR="00E808C0" w:rsidRPr="00016DFE" w14:paraId="2680A691" w14:textId="77777777">
        <w:trPr>
          <w:jc w:val="center"/>
        </w:trPr>
        <w:tc>
          <w:tcPr>
            <w:tcW w:w="988" w:type="dxa"/>
            <w:vAlign w:val="center"/>
          </w:tcPr>
          <w:p w14:paraId="39BAA7EB" w14:textId="77777777" w:rsidR="00E808C0" w:rsidRPr="00016DFE" w:rsidRDefault="00F1306D">
            <w:pPr>
              <w:pStyle w:val="TableParagraph"/>
              <w:contextualSpacing/>
              <w:jc w:val="center"/>
              <w:rPr>
                <w:sz w:val="24"/>
                <w:szCs w:val="24"/>
              </w:rPr>
            </w:pPr>
            <w:r w:rsidRPr="00016DFE">
              <w:rPr>
                <w:sz w:val="24"/>
                <w:szCs w:val="24"/>
              </w:rPr>
              <w:t>1.2.3</w:t>
            </w:r>
          </w:p>
        </w:tc>
        <w:tc>
          <w:tcPr>
            <w:tcW w:w="2843" w:type="dxa"/>
            <w:vAlign w:val="center"/>
          </w:tcPr>
          <w:p w14:paraId="48C8BE28" w14:textId="77777777" w:rsidR="00E808C0" w:rsidRPr="00016DFE" w:rsidRDefault="00F1306D">
            <w:pPr>
              <w:pStyle w:val="TableParagraph"/>
              <w:contextualSpacing/>
              <w:jc w:val="both"/>
              <w:rPr>
                <w:sz w:val="24"/>
                <w:szCs w:val="24"/>
              </w:rPr>
            </w:pPr>
            <w:r w:rsidRPr="00016DFE">
              <w:rPr>
                <w:sz w:val="24"/>
                <w:szCs w:val="24"/>
              </w:rPr>
              <w:t>Земли лесного фонда</w:t>
            </w:r>
          </w:p>
        </w:tc>
        <w:tc>
          <w:tcPr>
            <w:tcW w:w="1413" w:type="dxa"/>
            <w:vAlign w:val="center"/>
          </w:tcPr>
          <w:p w14:paraId="5833F1ED" w14:textId="77777777" w:rsidR="00E808C0" w:rsidRPr="00016DFE" w:rsidRDefault="00F1306D">
            <w:pPr>
              <w:pStyle w:val="TableParagraph"/>
              <w:contextualSpacing/>
              <w:jc w:val="center"/>
              <w:rPr>
                <w:sz w:val="24"/>
                <w:szCs w:val="24"/>
              </w:rPr>
            </w:pPr>
            <w:r w:rsidRPr="00016DFE">
              <w:rPr>
                <w:sz w:val="24"/>
                <w:szCs w:val="24"/>
              </w:rPr>
              <w:t>га</w:t>
            </w:r>
          </w:p>
        </w:tc>
        <w:tc>
          <w:tcPr>
            <w:tcW w:w="1578" w:type="dxa"/>
            <w:vAlign w:val="center"/>
          </w:tcPr>
          <w:p w14:paraId="5BD4F26E" w14:textId="77777777" w:rsidR="00E808C0" w:rsidRPr="00016DFE" w:rsidRDefault="00F1306D">
            <w:pPr>
              <w:pStyle w:val="TableParagraph"/>
              <w:contextualSpacing/>
              <w:jc w:val="center"/>
              <w:rPr>
                <w:sz w:val="24"/>
                <w:szCs w:val="24"/>
              </w:rPr>
            </w:pPr>
            <w:r w:rsidRPr="00016DFE">
              <w:rPr>
                <w:sz w:val="24"/>
                <w:szCs w:val="24"/>
              </w:rPr>
              <w:t>68942.41</w:t>
            </w:r>
          </w:p>
        </w:tc>
        <w:tc>
          <w:tcPr>
            <w:tcW w:w="1537" w:type="dxa"/>
            <w:vAlign w:val="center"/>
          </w:tcPr>
          <w:p w14:paraId="13653DEE" w14:textId="77777777" w:rsidR="00E808C0" w:rsidRPr="00016DFE" w:rsidRDefault="00F1306D">
            <w:pPr>
              <w:pStyle w:val="TableParagraph"/>
              <w:contextualSpacing/>
              <w:jc w:val="center"/>
              <w:rPr>
                <w:sz w:val="24"/>
                <w:szCs w:val="24"/>
              </w:rPr>
            </w:pPr>
            <w:r w:rsidRPr="00016DFE">
              <w:rPr>
                <w:sz w:val="24"/>
                <w:szCs w:val="24"/>
              </w:rPr>
              <w:t>68942.41</w:t>
            </w:r>
          </w:p>
        </w:tc>
        <w:tc>
          <w:tcPr>
            <w:tcW w:w="1552" w:type="dxa"/>
            <w:vAlign w:val="center"/>
          </w:tcPr>
          <w:p w14:paraId="2E059061" w14:textId="77777777" w:rsidR="00E808C0" w:rsidRPr="00016DFE" w:rsidRDefault="00F1306D">
            <w:pPr>
              <w:pStyle w:val="TableParagraph"/>
              <w:contextualSpacing/>
              <w:jc w:val="center"/>
              <w:rPr>
                <w:sz w:val="24"/>
                <w:szCs w:val="24"/>
              </w:rPr>
            </w:pPr>
            <w:r w:rsidRPr="00016DFE">
              <w:rPr>
                <w:sz w:val="24"/>
                <w:szCs w:val="24"/>
              </w:rPr>
              <w:t>68942.41</w:t>
            </w:r>
          </w:p>
        </w:tc>
      </w:tr>
      <w:tr w:rsidR="00E808C0" w:rsidRPr="00016DFE" w14:paraId="00883BE4" w14:textId="77777777">
        <w:trPr>
          <w:jc w:val="center"/>
        </w:trPr>
        <w:tc>
          <w:tcPr>
            <w:tcW w:w="988" w:type="dxa"/>
            <w:vAlign w:val="center"/>
          </w:tcPr>
          <w:p w14:paraId="3082CD89" w14:textId="77777777" w:rsidR="00E808C0" w:rsidRPr="00016DFE" w:rsidRDefault="00F1306D">
            <w:pPr>
              <w:pStyle w:val="TableParagraph"/>
              <w:contextualSpacing/>
              <w:jc w:val="center"/>
              <w:rPr>
                <w:sz w:val="24"/>
                <w:szCs w:val="24"/>
              </w:rPr>
            </w:pPr>
            <w:r w:rsidRPr="00016DFE">
              <w:rPr>
                <w:sz w:val="24"/>
                <w:szCs w:val="24"/>
              </w:rPr>
              <w:t>1.2.4</w:t>
            </w:r>
          </w:p>
        </w:tc>
        <w:tc>
          <w:tcPr>
            <w:tcW w:w="2843" w:type="dxa"/>
            <w:vAlign w:val="center"/>
          </w:tcPr>
          <w:p w14:paraId="2513D7D7" w14:textId="77777777" w:rsidR="00E808C0" w:rsidRPr="00016DFE" w:rsidRDefault="00F1306D">
            <w:pPr>
              <w:pStyle w:val="TableParagraph"/>
              <w:contextualSpacing/>
              <w:jc w:val="both"/>
              <w:rPr>
                <w:sz w:val="24"/>
                <w:szCs w:val="24"/>
              </w:rPr>
            </w:pPr>
            <w:r w:rsidRPr="00016DFE">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3" w:type="dxa"/>
          </w:tcPr>
          <w:p w14:paraId="054C0922" w14:textId="77777777" w:rsidR="00E808C0" w:rsidRPr="00016DFE" w:rsidRDefault="00F1306D">
            <w:pPr>
              <w:contextualSpacing/>
              <w:jc w:val="center"/>
              <w:rPr>
                <w:sz w:val="24"/>
                <w:szCs w:val="24"/>
              </w:rPr>
            </w:pPr>
            <w:r w:rsidRPr="00016DFE">
              <w:rPr>
                <w:sz w:val="24"/>
                <w:szCs w:val="24"/>
              </w:rPr>
              <w:t>га</w:t>
            </w:r>
          </w:p>
        </w:tc>
        <w:tc>
          <w:tcPr>
            <w:tcW w:w="1578" w:type="dxa"/>
            <w:vAlign w:val="center"/>
          </w:tcPr>
          <w:p w14:paraId="51070F67" w14:textId="77777777" w:rsidR="00E808C0" w:rsidRPr="00016DFE" w:rsidRDefault="00F1306D">
            <w:pPr>
              <w:pStyle w:val="TableParagraph"/>
              <w:contextualSpacing/>
              <w:jc w:val="center"/>
              <w:rPr>
                <w:sz w:val="24"/>
                <w:szCs w:val="24"/>
              </w:rPr>
            </w:pPr>
            <w:r w:rsidRPr="00016DFE">
              <w:rPr>
                <w:sz w:val="24"/>
                <w:szCs w:val="24"/>
              </w:rPr>
              <w:t>154.42</w:t>
            </w:r>
          </w:p>
        </w:tc>
        <w:tc>
          <w:tcPr>
            <w:tcW w:w="1537" w:type="dxa"/>
            <w:vAlign w:val="center"/>
          </w:tcPr>
          <w:p w14:paraId="16E6C926" w14:textId="77777777" w:rsidR="00E808C0" w:rsidRPr="00016DFE" w:rsidRDefault="00F1306D">
            <w:pPr>
              <w:pStyle w:val="TableParagraph"/>
              <w:contextualSpacing/>
              <w:jc w:val="center"/>
              <w:rPr>
                <w:sz w:val="24"/>
                <w:szCs w:val="24"/>
              </w:rPr>
            </w:pPr>
            <w:r w:rsidRPr="00016DFE">
              <w:rPr>
                <w:sz w:val="24"/>
                <w:szCs w:val="24"/>
              </w:rPr>
              <w:t>154.42</w:t>
            </w:r>
          </w:p>
        </w:tc>
        <w:tc>
          <w:tcPr>
            <w:tcW w:w="1552" w:type="dxa"/>
            <w:vAlign w:val="center"/>
          </w:tcPr>
          <w:p w14:paraId="2EBF6B68" w14:textId="77777777" w:rsidR="00E808C0" w:rsidRPr="00016DFE" w:rsidRDefault="00F1306D">
            <w:pPr>
              <w:pStyle w:val="TableParagraph"/>
              <w:contextualSpacing/>
              <w:jc w:val="center"/>
              <w:rPr>
                <w:sz w:val="24"/>
                <w:szCs w:val="24"/>
              </w:rPr>
            </w:pPr>
            <w:r w:rsidRPr="00016DFE">
              <w:rPr>
                <w:sz w:val="24"/>
                <w:szCs w:val="24"/>
              </w:rPr>
              <w:t>154.42</w:t>
            </w:r>
          </w:p>
        </w:tc>
      </w:tr>
      <w:tr w:rsidR="00E808C0" w:rsidRPr="00016DFE" w14:paraId="40A78129" w14:textId="77777777">
        <w:trPr>
          <w:jc w:val="center"/>
        </w:trPr>
        <w:tc>
          <w:tcPr>
            <w:tcW w:w="988" w:type="dxa"/>
            <w:vAlign w:val="center"/>
          </w:tcPr>
          <w:p w14:paraId="056E5BC5"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2</w:t>
            </w:r>
          </w:p>
        </w:tc>
        <w:tc>
          <w:tcPr>
            <w:tcW w:w="2843" w:type="dxa"/>
            <w:vAlign w:val="center"/>
          </w:tcPr>
          <w:p w14:paraId="75C3420C"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Население</w:t>
            </w:r>
          </w:p>
        </w:tc>
        <w:tc>
          <w:tcPr>
            <w:tcW w:w="1413" w:type="dxa"/>
            <w:vAlign w:val="center"/>
          </w:tcPr>
          <w:p w14:paraId="5EC9B582" w14:textId="77777777" w:rsidR="00E808C0" w:rsidRPr="00016DFE" w:rsidRDefault="00E808C0">
            <w:pPr>
              <w:pStyle w:val="TableParagraph"/>
              <w:contextualSpacing/>
              <w:jc w:val="center"/>
              <w:rPr>
                <w:sz w:val="24"/>
                <w:szCs w:val="24"/>
                <w:highlight w:val="white"/>
              </w:rPr>
            </w:pPr>
          </w:p>
        </w:tc>
        <w:tc>
          <w:tcPr>
            <w:tcW w:w="1578" w:type="dxa"/>
            <w:vAlign w:val="center"/>
          </w:tcPr>
          <w:p w14:paraId="7B45336F" w14:textId="77777777" w:rsidR="00E808C0" w:rsidRPr="00016DFE" w:rsidRDefault="00E808C0">
            <w:pPr>
              <w:pStyle w:val="TableParagraph"/>
              <w:contextualSpacing/>
              <w:jc w:val="center"/>
              <w:rPr>
                <w:sz w:val="24"/>
                <w:szCs w:val="24"/>
                <w:highlight w:val="white"/>
              </w:rPr>
            </w:pPr>
          </w:p>
        </w:tc>
        <w:tc>
          <w:tcPr>
            <w:tcW w:w="1537" w:type="dxa"/>
            <w:vAlign w:val="center"/>
          </w:tcPr>
          <w:p w14:paraId="28D32927" w14:textId="77777777" w:rsidR="00E808C0" w:rsidRPr="00016DFE" w:rsidRDefault="00E808C0">
            <w:pPr>
              <w:pStyle w:val="TableParagraph"/>
              <w:contextualSpacing/>
              <w:jc w:val="center"/>
              <w:rPr>
                <w:sz w:val="24"/>
                <w:szCs w:val="24"/>
                <w:highlight w:val="yellow"/>
              </w:rPr>
            </w:pPr>
          </w:p>
        </w:tc>
        <w:tc>
          <w:tcPr>
            <w:tcW w:w="1552" w:type="dxa"/>
            <w:vAlign w:val="center"/>
          </w:tcPr>
          <w:p w14:paraId="47DE9283" w14:textId="77777777" w:rsidR="00E808C0" w:rsidRPr="00016DFE" w:rsidRDefault="00E808C0">
            <w:pPr>
              <w:pStyle w:val="TableParagraph"/>
              <w:contextualSpacing/>
              <w:jc w:val="center"/>
              <w:rPr>
                <w:sz w:val="24"/>
                <w:szCs w:val="24"/>
                <w:highlight w:val="yellow"/>
              </w:rPr>
            </w:pPr>
          </w:p>
        </w:tc>
      </w:tr>
      <w:tr w:rsidR="00E808C0" w:rsidRPr="00016DFE" w14:paraId="7BA9E103" w14:textId="77777777">
        <w:trPr>
          <w:jc w:val="center"/>
        </w:trPr>
        <w:tc>
          <w:tcPr>
            <w:tcW w:w="988" w:type="dxa"/>
            <w:vAlign w:val="center"/>
          </w:tcPr>
          <w:p w14:paraId="7512C600" w14:textId="77777777" w:rsidR="00E808C0" w:rsidRPr="00016DFE" w:rsidRDefault="00F1306D">
            <w:pPr>
              <w:pStyle w:val="TableParagraph"/>
              <w:contextualSpacing/>
              <w:jc w:val="center"/>
              <w:rPr>
                <w:sz w:val="24"/>
                <w:szCs w:val="24"/>
                <w:highlight w:val="white"/>
              </w:rPr>
            </w:pPr>
            <w:r w:rsidRPr="00016DFE">
              <w:rPr>
                <w:sz w:val="24"/>
                <w:szCs w:val="24"/>
                <w:highlight w:val="white"/>
              </w:rPr>
              <w:t>2.1</w:t>
            </w:r>
          </w:p>
        </w:tc>
        <w:tc>
          <w:tcPr>
            <w:tcW w:w="2843" w:type="dxa"/>
            <w:vAlign w:val="center"/>
          </w:tcPr>
          <w:p w14:paraId="6C42F279" w14:textId="77777777" w:rsidR="00E808C0" w:rsidRPr="00016DFE" w:rsidRDefault="00F1306D">
            <w:pPr>
              <w:pStyle w:val="TableParagraph"/>
              <w:contextualSpacing/>
              <w:jc w:val="both"/>
              <w:rPr>
                <w:sz w:val="24"/>
                <w:szCs w:val="24"/>
                <w:highlight w:val="white"/>
              </w:rPr>
            </w:pPr>
            <w:r w:rsidRPr="00016DFE">
              <w:rPr>
                <w:sz w:val="24"/>
                <w:szCs w:val="24"/>
                <w:highlight w:val="white"/>
              </w:rPr>
              <w:t>Численность населения</w:t>
            </w:r>
          </w:p>
        </w:tc>
        <w:tc>
          <w:tcPr>
            <w:tcW w:w="1413" w:type="dxa"/>
            <w:vAlign w:val="center"/>
          </w:tcPr>
          <w:p w14:paraId="5F5CEB30" w14:textId="77777777" w:rsidR="00E808C0" w:rsidRPr="00016DFE" w:rsidRDefault="00F1306D">
            <w:pPr>
              <w:pStyle w:val="TableParagraph"/>
              <w:contextualSpacing/>
              <w:jc w:val="center"/>
              <w:rPr>
                <w:sz w:val="24"/>
                <w:szCs w:val="24"/>
                <w:highlight w:val="white"/>
              </w:rPr>
            </w:pPr>
            <w:r w:rsidRPr="00016DFE">
              <w:rPr>
                <w:sz w:val="24"/>
                <w:szCs w:val="24"/>
                <w:highlight w:val="white"/>
              </w:rPr>
              <w:t>тыс. чел.</w:t>
            </w:r>
          </w:p>
        </w:tc>
        <w:tc>
          <w:tcPr>
            <w:tcW w:w="1578" w:type="dxa"/>
            <w:vAlign w:val="center"/>
          </w:tcPr>
          <w:p w14:paraId="0AB78B8C" w14:textId="77777777" w:rsidR="00E808C0" w:rsidRPr="00016DFE" w:rsidRDefault="00F1306D">
            <w:pPr>
              <w:pStyle w:val="TableParagraph"/>
              <w:contextualSpacing/>
              <w:jc w:val="center"/>
              <w:rPr>
                <w:sz w:val="24"/>
                <w:szCs w:val="24"/>
                <w:highlight w:val="white"/>
              </w:rPr>
            </w:pPr>
            <w:r w:rsidRPr="00016DFE">
              <w:rPr>
                <w:sz w:val="24"/>
                <w:szCs w:val="24"/>
                <w:highlight w:val="white"/>
              </w:rPr>
              <w:t>6427</w:t>
            </w:r>
          </w:p>
        </w:tc>
        <w:tc>
          <w:tcPr>
            <w:tcW w:w="1537" w:type="dxa"/>
            <w:vAlign w:val="center"/>
          </w:tcPr>
          <w:p w14:paraId="3E713E0B" w14:textId="77777777" w:rsidR="00E808C0" w:rsidRPr="00016DFE" w:rsidRDefault="00E808C0">
            <w:pPr>
              <w:pStyle w:val="TableParagraph"/>
              <w:contextualSpacing/>
              <w:jc w:val="center"/>
              <w:rPr>
                <w:sz w:val="24"/>
                <w:szCs w:val="24"/>
                <w:highlight w:val="yellow"/>
              </w:rPr>
            </w:pPr>
          </w:p>
        </w:tc>
        <w:tc>
          <w:tcPr>
            <w:tcW w:w="1552" w:type="dxa"/>
            <w:vAlign w:val="center"/>
          </w:tcPr>
          <w:p w14:paraId="19661114" w14:textId="77777777" w:rsidR="00E808C0" w:rsidRPr="00016DFE" w:rsidRDefault="00E808C0">
            <w:pPr>
              <w:pStyle w:val="TableParagraph"/>
              <w:contextualSpacing/>
              <w:jc w:val="center"/>
              <w:rPr>
                <w:sz w:val="24"/>
                <w:szCs w:val="24"/>
                <w:highlight w:val="yellow"/>
              </w:rPr>
            </w:pPr>
          </w:p>
        </w:tc>
      </w:tr>
      <w:tr w:rsidR="00E808C0" w:rsidRPr="00016DFE" w14:paraId="7E1694AC" w14:textId="77777777">
        <w:trPr>
          <w:jc w:val="center"/>
        </w:trPr>
        <w:tc>
          <w:tcPr>
            <w:tcW w:w="988" w:type="dxa"/>
            <w:vAlign w:val="center"/>
          </w:tcPr>
          <w:p w14:paraId="3F2A2B7F" w14:textId="77777777" w:rsidR="00E808C0" w:rsidRPr="00016DFE" w:rsidRDefault="00F1306D">
            <w:pPr>
              <w:pStyle w:val="TableParagraph"/>
              <w:shd w:val="clear" w:color="FFFFFF" w:themeColor="background1" w:fill="FFFFFF" w:themeFill="background1"/>
              <w:contextualSpacing/>
              <w:jc w:val="center"/>
              <w:rPr>
                <w:b/>
                <w:bCs/>
                <w:sz w:val="24"/>
                <w:szCs w:val="24"/>
                <w:highlight w:val="white"/>
              </w:rPr>
            </w:pPr>
            <w:r w:rsidRPr="00016DFE">
              <w:rPr>
                <w:b/>
                <w:sz w:val="24"/>
                <w:szCs w:val="24"/>
                <w:highlight w:val="white"/>
              </w:rPr>
              <w:lastRenderedPageBreak/>
              <w:t>3</w:t>
            </w:r>
          </w:p>
        </w:tc>
        <w:tc>
          <w:tcPr>
            <w:tcW w:w="2843" w:type="dxa"/>
            <w:vAlign w:val="center"/>
          </w:tcPr>
          <w:p w14:paraId="4FD38745" w14:textId="77777777" w:rsidR="00E808C0" w:rsidRPr="00016DFE" w:rsidRDefault="00F1306D">
            <w:pPr>
              <w:pStyle w:val="TableParagraph"/>
              <w:shd w:val="clear" w:color="FFFFFF" w:themeColor="background1" w:fill="FFFFFF" w:themeFill="background1"/>
              <w:contextualSpacing/>
              <w:jc w:val="both"/>
              <w:rPr>
                <w:b/>
                <w:bCs/>
                <w:sz w:val="24"/>
                <w:szCs w:val="24"/>
                <w:highlight w:val="white"/>
              </w:rPr>
            </w:pPr>
            <w:r w:rsidRPr="00016DFE">
              <w:rPr>
                <w:b/>
                <w:sz w:val="24"/>
                <w:szCs w:val="24"/>
                <w:highlight w:val="white"/>
              </w:rPr>
              <w:t>Жилищный фонд</w:t>
            </w:r>
          </w:p>
        </w:tc>
        <w:tc>
          <w:tcPr>
            <w:tcW w:w="1413" w:type="dxa"/>
            <w:vAlign w:val="center"/>
          </w:tcPr>
          <w:p w14:paraId="00F93DA2" w14:textId="77777777" w:rsidR="00E808C0" w:rsidRPr="00016DFE" w:rsidRDefault="00E808C0">
            <w:pPr>
              <w:pStyle w:val="TableParagraph"/>
              <w:shd w:val="clear" w:color="FFFFFF" w:themeColor="background1" w:fill="FFFFFF" w:themeFill="background1"/>
              <w:contextualSpacing/>
              <w:jc w:val="center"/>
              <w:rPr>
                <w:sz w:val="24"/>
                <w:szCs w:val="24"/>
                <w:highlight w:val="white"/>
              </w:rPr>
            </w:pPr>
          </w:p>
        </w:tc>
        <w:tc>
          <w:tcPr>
            <w:tcW w:w="1578" w:type="dxa"/>
            <w:vAlign w:val="center"/>
          </w:tcPr>
          <w:p w14:paraId="74BE21FA" w14:textId="77777777" w:rsidR="00E808C0" w:rsidRPr="00016DFE" w:rsidRDefault="00E808C0">
            <w:pPr>
              <w:pStyle w:val="TableParagraph"/>
              <w:shd w:val="clear" w:color="FFFFFF" w:themeColor="background1" w:fill="FFFFFF" w:themeFill="background1"/>
              <w:contextualSpacing/>
              <w:jc w:val="center"/>
              <w:rPr>
                <w:sz w:val="24"/>
                <w:szCs w:val="24"/>
                <w:highlight w:val="yellow"/>
              </w:rPr>
            </w:pPr>
          </w:p>
        </w:tc>
        <w:tc>
          <w:tcPr>
            <w:tcW w:w="1537" w:type="dxa"/>
            <w:vAlign w:val="center"/>
          </w:tcPr>
          <w:p w14:paraId="3D2A6184" w14:textId="77777777" w:rsidR="00E808C0" w:rsidRPr="00016DFE" w:rsidRDefault="00E808C0">
            <w:pPr>
              <w:pStyle w:val="TableParagraph"/>
              <w:contextualSpacing/>
              <w:jc w:val="center"/>
              <w:rPr>
                <w:sz w:val="24"/>
                <w:szCs w:val="24"/>
                <w:highlight w:val="yellow"/>
              </w:rPr>
            </w:pPr>
          </w:p>
        </w:tc>
        <w:tc>
          <w:tcPr>
            <w:tcW w:w="1552" w:type="dxa"/>
            <w:vAlign w:val="center"/>
          </w:tcPr>
          <w:p w14:paraId="1DEBE756" w14:textId="77777777" w:rsidR="00E808C0" w:rsidRPr="00016DFE" w:rsidRDefault="00E808C0">
            <w:pPr>
              <w:pStyle w:val="TableParagraph"/>
              <w:contextualSpacing/>
              <w:jc w:val="center"/>
              <w:rPr>
                <w:sz w:val="24"/>
                <w:szCs w:val="24"/>
                <w:highlight w:val="yellow"/>
              </w:rPr>
            </w:pPr>
          </w:p>
        </w:tc>
      </w:tr>
      <w:tr w:rsidR="00E808C0" w:rsidRPr="00016DFE" w14:paraId="6EB4C1F3" w14:textId="77777777">
        <w:trPr>
          <w:jc w:val="center"/>
        </w:trPr>
        <w:tc>
          <w:tcPr>
            <w:tcW w:w="988" w:type="dxa"/>
            <w:vAlign w:val="center"/>
          </w:tcPr>
          <w:p w14:paraId="435280CC" w14:textId="77777777" w:rsidR="00E808C0" w:rsidRPr="00016DFE" w:rsidRDefault="00F1306D">
            <w:pPr>
              <w:pStyle w:val="TableParagraph"/>
              <w:shd w:val="clear" w:color="FFFFFF" w:themeColor="background1" w:fill="FFFFFF" w:themeFill="background1"/>
              <w:contextualSpacing/>
              <w:jc w:val="center"/>
              <w:rPr>
                <w:sz w:val="24"/>
                <w:szCs w:val="24"/>
                <w:highlight w:val="white"/>
              </w:rPr>
            </w:pPr>
            <w:r w:rsidRPr="00016DFE">
              <w:rPr>
                <w:sz w:val="24"/>
                <w:szCs w:val="24"/>
                <w:highlight w:val="white"/>
              </w:rPr>
              <w:t>3.1</w:t>
            </w:r>
          </w:p>
        </w:tc>
        <w:tc>
          <w:tcPr>
            <w:tcW w:w="2843" w:type="dxa"/>
            <w:vAlign w:val="center"/>
          </w:tcPr>
          <w:p w14:paraId="4F23E4C1" w14:textId="77777777" w:rsidR="00E808C0" w:rsidRPr="00016DFE" w:rsidRDefault="00F1306D">
            <w:pPr>
              <w:pStyle w:val="TableParagraph"/>
              <w:shd w:val="clear" w:color="FFFFFF" w:themeColor="background1" w:fill="FFFFFF" w:themeFill="background1"/>
              <w:contextualSpacing/>
              <w:jc w:val="both"/>
              <w:rPr>
                <w:sz w:val="24"/>
                <w:szCs w:val="24"/>
                <w:highlight w:val="white"/>
              </w:rPr>
            </w:pPr>
            <w:r w:rsidRPr="00016DFE">
              <w:rPr>
                <w:sz w:val="24"/>
                <w:szCs w:val="24"/>
                <w:highlight w:val="white"/>
              </w:rPr>
              <w:t xml:space="preserve">Жилищный фонд </w:t>
            </w:r>
          </w:p>
        </w:tc>
        <w:tc>
          <w:tcPr>
            <w:tcW w:w="1413" w:type="dxa"/>
            <w:vAlign w:val="center"/>
          </w:tcPr>
          <w:p w14:paraId="2F0BA75E" w14:textId="77777777" w:rsidR="00E808C0" w:rsidRPr="00016DFE" w:rsidRDefault="00F1306D">
            <w:pPr>
              <w:pStyle w:val="TableParagraph"/>
              <w:shd w:val="clear" w:color="FFFFFF" w:themeColor="background1" w:fill="FFFFFF" w:themeFill="background1"/>
              <w:contextualSpacing/>
              <w:jc w:val="center"/>
              <w:rPr>
                <w:sz w:val="24"/>
                <w:szCs w:val="24"/>
                <w:highlight w:val="white"/>
              </w:rPr>
            </w:pPr>
            <w:r w:rsidRPr="00016DFE">
              <w:rPr>
                <w:sz w:val="24"/>
                <w:szCs w:val="24"/>
                <w:highlight w:val="white"/>
              </w:rPr>
              <w:t xml:space="preserve">тыс. кв. м </w:t>
            </w:r>
          </w:p>
        </w:tc>
        <w:tc>
          <w:tcPr>
            <w:tcW w:w="1578" w:type="dxa"/>
            <w:vAlign w:val="center"/>
          </w:tcPr>
          <w:p w14:paraId="6D208029" w14:textId="77777777" w:rsidR="00E808C0" w:rsidRPr="00016DFE" w:rsidRDefault="00F1306D">
            <w:pPr>
              <w:pStyle w:val="TableParagraph"/>
              <w:shd w:val="clear" w:color="FFFFFF" w:themeColor="background1" w:fill="FFFFFF" w:themeFill="background1"/>
              <w:contextualSpacing/>
              <w:jc w:val="center"/>
              <w:rPr>
                <w:sz w:val="24"/>
                <w:szCs w:val="24"/>
                <w:highlight w:val="yellow"/>
              </w:rPr>
            </w:pPr>
            <w:r w:rsidRPr="00016DFE">
              <w:rPr>
                <w:sz w:val="24"/>
                <w:szCs w:val="24"/>
              </w:rPr>
              <w:t>121,4</w:t>
            </w:r>
          </w:p>
        </w:tc>
        <w:tc>
          <w:tcPr>
            <w:tcW w:w="1537" w:type="dxa"/>
            <w:vAlign w:val="center"/>
          </w:tcPr>
          <w:p w14:paraId="12E19BE2" w14:textId="77777777" w:rsidR="00E808C0" w:rsidRPr="00016DFE" w:rsidRDefault="00F1306D">
            <w:pPr>
              <w:pStyle w:val="TableParagraph"/>
              <w:contextualSpacing/>
              <w:jc w:val="center"/>
              <w:rPr>
                <w:sz w:val="24"/>
                <w:szCs w:val="24"/>
                <w:highlight w:val="yellow"/>
              </w:rPr>
            </w:pPr>
            <w:r w:rsidRPr="00016DFE">
              <w:rPr>
                <w:sz w:val="24"/>
                <w:szCs w:val="24"/>
              </w:rPr>
              <w:t>121,4</w:t>
            </w:r>
          </w:p>
        </w:tc>
        <w:tc>
          <w:tcPr>
            <w:tcW w:w="1552" w:type="dxa"/>
            <w:vAlign w:val="center"/>
          </w:tcPr>
          <w:p w14:paraId="7425F1A8" w14:textId="15401C85" w:rsidR="00E808C0" w:rsidRPr="00016DFE" w:rsidRDefault="00F1306D">
            <w:pPr>
              <w:pStyle w:val="TableParagraph"/>
              <w:contextualSpacing/>
              <w:jc w:val="center"/>
              <w:rPr>
                <w:sz w:val="24"/>
                <w:szCs w:val="24"/>
                <w:highlight w:val="yellow"/>
              </w:rPr>
            </w:pPr>
            <w:r w:rsidRPr="00016DFE">
              <w:rPr>
                <w:sz w:val="24"/>
                <w:szCs w:val="24"/>
              </w:rPr>
              <w:t>121,</w:t>
            </w:r>
            <w:r w:rsidR="005C3744">
              <w:rPr>
                <w:sz w:val="24"/>
                <w:szCs w:val="24"/>
              </w:rPr>
              <w:t>4</w:t>
            </w:r>
          </w:p>
        </w:tc>
      </w:tr>
      <w:tr w:rsidR="00E808C0" w:rsidRPr="00016DFE" w14:paraId="601A4E9F" w14:textId="77777777">
        <w:trPr>
          <w:jc w:val="center"/>
        </w:trPr>
        <w:tc>
          <w:tcPr>
            <w:tcW w:w="988" w:type="dxa"/>
            <w:vAlign w:val="center"/>
          </w:tcPr>
          <w:p w14:paraId="2781744D"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w:t>
            </w:r>
          </w:p>
        </w:tc>
        <w:tc>
          <w:tcPr>
            <w:tcW w:w="2843" w:type="dxa"/>
            <w:vAlign w:val="center"/>
          </w:tcPr>
          <w:p w14:paraId="2C576C8A"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Объекты социального и культурно-бытового обслуживания населения</w:t>
            </w:r>
          </w:p>
        </w:tc>
        <w:tc>
          <w:tcPr>
            <w:tcW w:w="1413" w:type="dxa"/>
            <w:vAlign w:val="center"/>
          </w:tcPr>
          <w:p w14:paraId="30EBB74F" w14:textId="77777777" w:rsidR="00E808C0" w:rsidRPr="00016DFE" w:rsidRDefault="00E808C0">
            <w:pPr>
              <w:pStyle w:val="TableParagraph"/>
              <w:contextualSpacing/>
              <w:jc w:val="center"/>
              <w:rPr>
                <w:sz w:val="24"/>
                <w:szCs w:val="24"/>
                <w:highlight w:val="yellow"/>
              </w:rPr>
            </w:pPr>
          </w:p>
        </w:tc>
        <w:tc>
          <w:tcPr>
            <w:tcW w:w="1578" w:type="dxa"/>
            <w:vAlign w:val="center"/>
          </w:tcPr>
          <w:p w14:paraId="5DE42EFC" w14:textId="77777777" w:rsidR="00E808C0" w:rsidRPr="00016DFE" w:rsidRDefault="00E808C0">
            <w:pPr>
              <w:pStyle w:val="TableParagraph"/>
              <w:contextualSpacing/>
              <w:jc w:val="center"/>
              <w:rPr>
                <w:sz w:val="24"/>
                <w:szCs w:val="24"/>
                <w:highlight w:val="yellow"/>
              </w:rPr>
            </w:pPr>
          </w:p>
        </w:tc>
        <w:tc>
          <w:tcPr>
            <w:tcW w:w="1537" w:type="dxa"/>
            <w:vAlign w:val="center"/>
          </w:tcPr>
          <w:p w14:paraId="15EB58DC" w14:textId="77777777" w:rsidR="00E808C0" w:rsidRPr="00016DFE" w:rsidRDefault="00E808C0">
            <w:pPr>
              <w:pStyle w:val="TableParagraph"/>
              <w:contextualSpacing/>
              <w:jc w:val="center"/>
              <w:rPr>
                <w:sz w:val="24"/>
                <w:szCs w:val="24"/>
                <w:highlight w:val="yellow"/>
              </w:rPr>
            </w:pPr>
          </w:p>
        </w:tc>
        <w:tc>
          <w:tcPr>
            <w:tcW w:w="1552" w:type="dxa"/>
            <w:vAlign w:val="center"/>
          </w:tcPr>
          <w:p w14:paraId="00BCA533" w14:textId="77777777" w:rsidR="00E808C0" w:rsidRPr="00016DFE" w:rsidRDefault="00E808C0">
            <w:pPr>
              <w:pStyle w:val="TableParagraph"/>
              <w:contextualSpacing/>
              <w:jc w:val="center"/>
              <w:rPr>
                <w:sz w:val="24"/>
                <w:szCs w:val="24"/>
                <w:highlight w:val="yellow"/>
              </w:rPr>
            </w:pPr>
          </w:p>
        </w:tc>
      </w:tr>
      <w:tr w:rsidR="00E808C0" w:rsidRPr="00016DFE" w14:paraId="3D08B0DE" w14:textId="77777777">
        <w:trPr>
          <w:jc w:val="center"/>
        </w:trPr>
        <w:tc>
          <w:tcPr>
            <w:tcW w:w="988" w:type="dxa"/>
            <w:vAlign w:val="center"/>
          </w:tcPr>
          <w:p w14:paraId="6C471356"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4.1</w:t>
            </w:r>
          </w:p>
        </w:tc>
        <w:tc>
          <w:tcPr>
            <w:tcW w:w="2843" w:type="dxa"/>
            <w:vAlign w:val="center"/>
          </w:tcPr>
          <w:p w14:paraId="7DBDACEB"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Объекты образования</w:t>
            </w:r>
          </w:p>
        </w:tc>
        <w:tc>
          <w:tcPr>
            <w:tcW w:w="1413" w:type="dxa"/>
            <w:vAlign w:val="center"/>
          </w:tcPr>
          <w:p w14:paraId="709FBC1D" w14:textId="77777777" w:rsidR="00E808C0" w:rsidRPr="00016DFE" w:rsidRDefault="00E808C0">
            <w:pPr>
              <w:pStyle w:val="TableParagraph"/>
              <w:contextualSpacing/>
              <w:jc w:val="center"/>
              <w:rPr>
                <w:sz w:val="24"/>
                <w:szCs w:val="24"/>
                <w:highlight w:val="yellow"/>
              </w:rPr>
            </w:pPr>
          </w:p>
        </w:tc>
        <w:tc>
          <w:tcPr>
            <w:tcW w:w="1578" w:type="dxa"/>
            <w:vAlign w:val="center"/>
          </w:tcPr>
          <w:p w14:paraId="3B009168" w14:textId="77777777" w:rsidR="00E808C0" w:rsidRPr="00016DFE" w:rsidRDefault="00E808C0">
            <w:pPr>
              <w:pStyle w:val="TableParagraph"/>
              <w:contextualSpacing/>
              <w:jc w:val="center"/>
              <w:rPr>
                <w:sz w:val="24"/>
                <w:szCs w:val="24"/>
                <w:highlight w:val="yellow"/>
              </w:rPr>
            </w:pPr>
          </w:p>
        </w:tc>
        <w:tc>
          <w:tcPr>
            <w:tcW w:w="1537" w:type="dxa"/>
            <w:vAlign w:val="center"/>
          </w:tcPr>
          <w:p w14:paraId="1FD719C6" w14:textId="77777777" w:rsidR="00E808C0" w:rsidRPr="00016DFE" w:rsidRDefault="00E808C0">
            <w:pPr>
              <w:pStyle w:val="TableParagraph"/>
              <w:contextualSpacing/>
              <w:jc w:val="center"/>
              <w:rPr>
                <w:sz w:val="24"/>
                <w:szCs w:val="24"/>
                <w:highlight w:val="yellow"/>
              </w:rPr>
            </w:pPr>
          </w:p>
        </w:tc>
        <w:tc>
          <w:tcPr>
            <w:tcW w:w="1552" w:type="dxa"/>
            <w:vAlign w:val="center"/>
          </w:tcPr>
          <w:p w14:paraId="1A04965A" w14:textId="77777777" w:rsidR="00E808C0" w:rsidRPr="00016DFE" w:rsidRDefault="00E808C0">
            <w:pPr>
              <w:pStyle w:val="TableParagraph"/>
              <w:contextualSpacing/>
              <w:jc w:val="center"/>
              <w:rPr>
                <w:sz w:val="24"/>
                <w:szCs w:val="24"/>
                <w:highlight w:val="yellow"/>
              </w:rPr>
            </w:pPr>
          </w:p>
        </w:tc>
      </w:tr>
      <w:tr w:rsidR="00E808C0" w:rsidRPr="00016DFE" w14:paraId="399A5C53" w14:textId="77777777">
        <w:trPr>
          <w:jc w:val="center"/>
        </w:trPr>
        <w:tc>
          <w:tcPr>
            <w:tcW w:w="988" w:type="dxa"/>
            <w:vAlign w:val="center"/>
          </w:tcPr>
          <w:p w14:paraId="11761B01" w14:textId="77777777" w:rsidR="00E808C0" w:rsidRPr="00016DFE" w:rsidRDefault="00F1306D">
            <w:pPr>
              <w:pStyle w:val="TableParagraph"/>
              <w:contextualSpacing/>
              <w:jc w:val="center"/>
              <w:rPr>
                <w:sz w:val="24"/>
                <w:szCs w:val="24"/>
                <w:highlight w:val="white"/>
              </w:rPr>
            </w:pPr>
            <w:r w:rsidRPr="00016DFE">
              <w:rPr>
                <w:sz w:val="24"/>
                <w:szCs w:val="24"/>
                <w:highlight w:val="white"/>
              </w:rPr>
              <w:t>4.1.1</w:t>
            </w:r>
          </w:p>
        </w:tc>
        <w:tc>
          <w:tcPr>
            <w:tcW w:w="2843" w:type="dxa"/>
            <w:vAlign w:val="center"/>
          </w:tcPr>
          <w:p w14:paraId="7AF6AD7B" w14:textId="77777777" w:rsidR="00E808C0" w:rsidRPr="00016DFE" w:rsidRDefault="00F1306D">
            <w:pPr>
              <w:pStyle w:val="TableParagraph"/>
              <w:contextualSpacing/>
              <w:jc w:val="both"/>
              <w:rPr>
                <w:sz w:val="24"/>
                <w:szCs w:val="24"/>
                <w:highlight w:val="white"/>
              </w:rPr>
            </w:pPr>
            <w:r w:rsidRPr="00016DFE">
              <w:rPr>
                <w:sz w:val="24"/>
                <w:szCs w:val="24"/>
                <w:highlight w:val="white"/>
              </w:rPr>
              <w:t>Общеобразовательные школы</w:t>
            </w:r>
          </w:p>
        </w:tc>
        <w:tc>
          <w:tcPr>
            <w:tcW w:w="1413" w:type="dxa"/>
            <w:vAlign w:val="center"/>
          </w:tcPr>
          <w:p w14:paraId="646A49C2" w14:textId="77777777" w:rsidR="00E808C0" w:rsidRPr="00016DFE" w:rsidRDefault="00F1306D">
            <w:pPr>
              <w:pStyle w:val="TableParagraph"/>
              <w:contextualSpacing/>
              <w:jc w:val="center"/>
              <w:rPr>
                <w:sz w:val="24"/>
                <w:szCs w:val="24"/>
                <w:highlight w:val="yellow"/>
              </w:rPr>
            </w:pPr>
            <w:r w:rsidRPr="00016DFE">
              <w:rPr>
                <w:sz w:val="24"/>
                <w:szCs w:val="24"/>
              </w:rPr>
              <w:t>объект</w:t>
            </w:r>
          </w:p>
        </w:tc>
        <w:tc>
          <w:tcPr>
            <w:tcW w:w="1578" w:type="dxa"/>
            <w:vAlign w:val="center"/>
          </w:tcPr>
          <w:p w14:paraId="5C9C7DE7" w14:textId="77777777" w:rsidR="00E808C0" w:rsidRPr="00016DFE" w:rsidRDefault="00F1306D">
            <w:pPr>
              <w:pStyle w:val="TableParagraph"/>
              <w:contextualSpacing/>
              <w:jc w:val="center"/>
              <w:rPr>
                <w:sz w:val="24"/>
                <w:szCs w:val="24"/>
                <w:highlight w:val="yellow"/>
              </w:rPr>
            </w:pPr>
            <w:r w:rsidRPr="00016DFE">
              <w:rPr>
                <w:sz w:val="24"/>
                <w:szCs w:val="24"/>
              </w:rPr>
              <w:t>1</w:t>
            </w:r>
          </w:p>
        </w:tc>
        <w:tc>
          <w:tcPr>
            <w:tcW w:w="1537" w:type="dxa"/>
            <w:vAlign w:val="center"/>
          </w:tcPr>
          <w:p w14:paraId="7A96EC5E" w14:textId="77777777" w:rsidR="00E808C0" w:rsidRPr="00016DFE" w:rsidRDefault="00F1306D">
            <w:pPr>
              <w:pStyle w:val="TableParagraph"/>
              <w:contextualSpacing/>
              <w:jc w:val="center"/>
              <w:rPr>
                <w:sz w:val="24"/>
                <w:szCs w:val="24"/>
                <w:highlight w:val="yellow"/>
              </w:rPr>
            </w:pPr>
            <w:r w:rsidRPr="00016DFE">
              <w:rPr>
                <w:sz w:val="24"/>
                <w:szCs w:val="24"/>
              </w:rPr>
              <w:t>1</w:t>
            </w:r>
          </w:p>
        </w:tc>
        <w:tc>
          <w:tcPr>
            <w:tcW w:w="1552" w:type="dxa"/>
            <w:vAlign w:val="center"/>
          </w:tcPr>
          <w:p w14:paraId="0AF6D01B"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r>
      <w:tr w:rsidR="00E808C0" w:rsidRPr="00016DFE" w14:paraId="12D89563" w14:textId="77777777">
        <w:trPr>
          <w:jc w:val="center"/>
        </w:trPr>
        <w:tc>
          <w:tcPr>
            <w:tcW w:w="988" w:type="dxa"/>
            <w:vAlign w:val="center"/>
          </w:tcPr>
          <w:p w14:paraId="71D49EB0"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4.2</w:t>
            </w:r>
          </w:p>
        </w:tc>
        <w:tc>
          <w:tcPr>
            <w:tcW w:w="2843" w:type="dxa"/>
            <w:vAlign w:val="center"/>
          </w:tcPr>
          <w:p w14:paraId="04D8AB2B"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Объекты и учреждения культуры и искусства</w:t>
            </w:r>
          </w:p>
        </w:tc>
        <w:tc>
          <w:tcPr>
            <w:tcW w:w="1413" w:type="dxa"/>
            <w:vAlign w:val="center"/>
          </w:tcPr>
          <w:p w14:paraId="072B5363" w14:textId="77777777" w:rsidR="00E808C0" w:rsidRPr="00016DFE" w:rsidRDefault="00E808C0">
            <w:pPr>
              <w:pStyle w:val="TableParagraph"/>
              <w:contextualSpacing/>
              <w:jc w:val="center"/>
              <w:rPr>
                <w:sz w:val="24"/>
                <w:szCs w:val="24"/>
                <w:highlight w:val="white"/>
              </w:rPr>
            </w:pPr>
          </w:p>
        </w:tc>
        <w:tc>
          <w:tcPr>
            <w:tcW w:w="1578" w:type="dxa"/>
            <w:vAlign w:val="center"/>
          </w:tcPr>
          <w:p w14:paraId="242AAA60" w14:textId="77777777" w:rsidR="00E808C0" w:rsidRPr="00016DFE" w:rsidRDefault="00E808C0">
            <w:pPr>
              <w:pStyle w:val="TableParagraph"/>
              <w:contextualSpacing/>
              <w:jc w:val="center"/>
              <w:rPr>
                <w:sz w:val="24"/>
                <w:szCs w:val="24"/>
                <w:highlight w:val="white"/>
              </w:rPr>
            </w:pPr>
          </w:p>
        </w:tc>
        <w:tc>
          <w:tcPr>
            <w:tcW w:w="1537" w:type="dxa"/>
            <w:vAlign w:val="center"/>
          </w:tcPr>
          <w:p w14:paraId="13D6DB33" w14:textId="77777777" w:rsidR="00E808C0" w:rsidRPr="00016DFE" w:rsidRDefault="00E808C0">
            <w:pPr>
              <w:pStyle w:val="TableParagraph"/>
              <w:contextualSpacing/>
              <w:jc w:val="center"/>
              <w:rPr>
                <w:sz w:val="24"/>
                <w:szCs w:val="24"/>
                <w:highlight w:val="white"/>
              </w:rPr>
            </w:pPr>
          </w:p>
        </w:tc>
        <w:tc>
          <w:tcPr>
            <w:tcW w:w="1552" w:type="dxa"/>
            <w:vAlign w:val="center"/>
          </w:tcPr>
          <w:p w14:paraId="34A40174" w14:textId="77777777" w:rsidR="00E808C0" w:rsidRPr="00016DFE" w:rsidRDefault="00E808C0">
            <w:pPr>
              <w:pStyle w:val="TableParagraph"/>
              <w:contextualSpacing/>
              <w:jc w:val="center"/>
              <w:rPr>
                <w:sz w:val="24"/>
                <w:szCs w:val="24"/>
                <w:highlight w:val="white"/>
              </w:rPr>
            </w:pPr>
          </w:p>
        </w:tc>
      </w:tr>
      <w:tr w:rsidR="00E808C0" w:rsidRPr="00016DFE" w14:paraId="0C2EC2FE" w14:textId="77777777">
        <w:trPr>
          <w:jc w:val="center"/>
        </w:trPr>
        <w:tc>
          <w:tcPr>
            <w:tcW w:w="988" w:type="dxa"/>
            <w:vAlign w:val="center"/>
          </w:tcPr>
          <w:p w14:paraId="19E7AD11" w14:textId="77777777" w:rsidR="00E808C0" w:rsidRPr="00016DFE" w:rsidRDefault="00E808C0">
            <w:pPr>
              <w:pStyle w:val="TableParagraph"/>
              <w:contextualSpacing/>
              <w:jc w:val="center"/>
              <w:rPr>
                <w:sz w:val="24"/>
                <w:szCs w:val="24"/>
                <w:highlight w:val="white"/>
              </w:rPr>
            </w:pPr>
          </w:p>
          <w:p w14:paraId="67E71E32" w14:textId="77777777" w:rsidR="00E808C0" w:rsidRPr="00016DFE" w:rsidRDefault="00F1306D">
            <w:pPr>
              <w:pStyle w:val="TableParagraph"/>
              <w:contextualSpacing/>
              <w:jc w:val="center"/>
              <w:rPr>
                <w:sz w:val="24"/>
                <w:szCs w:val="24"/>
                <w:highlight w:val="white"/>
              </w:rPr>
            </w:pPr>
            <w:r w:rsidRPr="00016DFE">
              <w:rPr>
                <w:sz w:val="24"/>
                <w:szCs w:val="24"/>
                <w:highlight w:val="white"/>
              </w:rPr>
              <w:t>4.2.1</w:t>
            </w:r>
          </w:p>
        </w:tc>
        <w:tc>
          <w:tcPr>
            <w:tcW w:w="2843" w:type="dxa"/>
            <w:vAlign w:val="center"/>
          </w:tcPr>
          <w:p w14:paraId="287E46C5" w14:textId="77777777" w:rsidR="00E808C0" w:rsidRPr="00016DFE" w:rsidRDefault="00F1306D">
            <w:pPr>
              <w:pStyle w:val="TableParagraph"/>
              <w:contextualSpacing/>
              <w:jc w:val="both"/>
              <w:rPr>
                <w:sz w:val="24"/>
                <w:szCs w:val="24"/>
                <w:highlight w:val="white"/>
              </w:rPr>
            </w:pPr>
            <w:r w:rsidRPr="00016DFE">
              <w:rPr>
                <w:sz w:val="24"/>
                <w:szCs w:val="24"/>
                <w:highlight w:val="white"/>
              </w:rPr>
              <w:t>Дом культуры</w:t>
            </w:r>
          </w:p>
        </w:tc>
        <w:tc>
          <w:tcPr>
            <w:tcW w:w="1413" w:type="dxa"/>
            <w:vAlign w:val="center"/>
          </w:tcPr>
          <w:p w14:paraId="0F6DCEE8"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02A75DDF"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37" w:type="dxa"/>
            <w:vAlign w:val="center"/>
          </w:tcPr>
          <w:p w14:paraId="69C8E157"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52" w:type="dxa"/>
            <w:vAlign w:val="center"/>
          </w:tcPr>
          <w:p w14:paraId="5A79C2B0"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r>
      <w:tr w:rsidR="00E808C0" w:rsidRPr="00016DFE" w14:paraId="0B2D7520" w14:textId="77777777">
        <w:trPr>
          <w:jc w:val="center"/>
        </w:trPr>
        <w:tc>
          <w:tcPr>
            <w:tcW w:w="988" w:type="dxa"/>
            <w:vAlign w:val="center"/>
          </w:tcPr>
          <w:p w14:paraId="78FB30B5" w14:textId="77777777" w:rsidR="00E808C0" w:rsidRPr="00016DFE" w:rsidRDefault="00F1306D">
            <w:pPr>
              <w:pStyle w:val="TableParagraph"/>
              <w:contextualSpacing/>
              <w:jc w:val="center"/>
              <w:rPr>
                <w:sz w:val="24"/>
                <w:szCs w:val="24"/>
                <w:highlight w:val="white"/>
              </w:rPr>
            </w:pPr>
            <w:r w:rsidRPr="00016DFE">
              <w:rPr>
                <w:sz w:val="24"/>
                <w:szCs w:val="24"/>
                <w:highlight w:val="white"/>
              </w:rPr>
              <w:t>4.2.2</w:t>
            </w:r>
          </w:p>
        </w:tc>
        <w:tc>
          <w:tcPr>
            <w:tcW w:w="2843" w:type="dxa"/>
            <w:vAlign w:val="center"/>
          </w:tcPr>
          <w:p w14:paraId="578896EC" w14:textId="77777777" w:rsidR="00E808C0" w:rsidRPr="00016DFE" w:rsidRDefault="00F1306D">
            <w:pPr>
              <w:pStyle w:val="TableParagraph"/>
              <w:contextualSpacing/>
              <w:jc w:val="both"/>
              <w:rPr>
                <w:sz w:val="24"/>
                <w:szCs w:val="24"/>
                <w:highlight w:val="white"/>
              </w:rPr>
            </w:pPr>
            <w:r w:rsidRPr="00016DFE">
              <w:rPr>
                <w:sz w:val="24"/>
                <w:szCs w:val="24"/>
                <w:highlight w:val="white"/>
              </w:rPr>
              <w:t>Библиотека</w:t>
            </w:r>
          </w:p>
        </w:tc>
        <w:tc>
          <w:tcPr>
            <w:tcW w:w="1413" w:type="dxa"/>
            <w:vAlign w:val="center"/>
          </w:tcPr>
          <w:p w14:paraId="2E12CFA6"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22B4ED12" w14:textId="77777777" w:rsidR="00E808C0" w:rsidRPr="00016DFE" w:rsidRDefault="00F1306D">
            <w:pPr>
              <w:pStyle w:val="TableParagraph"/>
              <w:contextualSpacing/>
              <w:jc w:val="center"/>
              <w:rPr>
                <w:sz w:val="24"/>
                <w:szCs w:val="24"/>
                <w:highlight w:val="white"/>
              </w:rPr>
            </w:pPr>
            <w:r w:rsidRPr="00016DFE">
              <w:rPr>
                <w:sz w:val="24"/>
                <w:szCs w:val="24"/>
              </w:rPr>
              <w:t>1</w:t>
            </w:r>
          </w:p>
        </w:tc>
        <w:tc>
          <w:tcPr>
            <w:tcW w:w="1537" w:type="dxa"/>
            <w:vAlign w:val="center"/>
          </w:tcPr>
          <w:p w14:paraId="11F7963F" w14:textId="77777777" w:rsidR="00E808C0" w:rsidRPr="00016DFE" w:rsidRDefault="00F1306D">
            <w:pPr>
              <w:pStyle w:val="TableParagraph"/>
              <w:contextualSpacing/>
              <w:jc w:val="center"/>
              <w:rPr>
                <w:sz w:val="24"/>
                <w:szCs w:val="24"/>
                <w:highlight w:val="white"/>
              </w:rPr>
            </w:pPr>
            <w:r w:rsidRPr="00016DFE">
              <w:rPr>
                <w:sz w:val="24"/>
                <w:szCs w:val="24"/>
              </w:rPr>
              <w:t>1</w:t>
            </w:r>
          </w:p>
        </w:tc>
        <w:tc>
          <w:tcPr>
            <w:tcW w:w="1552" w:type="dxa"/>
            <w:vAlign w:val="center"/>
          </w:tcPr>
          <w:p w14:paraId="624BA608" w14:textId="77777777" w:rsidR="00E808C0" w:rsidRPr="00016DFE" w:rsidRDefault="00F1306D">
            <w:pPr>
              <w:pStyle w:val="TableParagraph"/>
              <w:contextualSpacing/>
              <w:jc w:val="center"/>
              <w:rPr>
                <w:sz w:val="24"/>
                <w:szCs w:val="24"/>
                <w:highlight w:val="white"/>
              </w:rPr>
            </w:pPr>
            <w:r w:rsidRPr="00016DFE">
              <w:rPr>
                <w:sz w:val="24"/>
                <w:szCs w:val="24"/>
              </w:rPr>
              <w:t>1</w:t>
            </w:r>
          </w:p>
        </w:tc>
      </w:tr>
      <w:tr w:rsidR="00E808C0" w:rsidRPr="00016DFE" w14:paraId="6FB75501" w14:textId="77777777">
        <w:trPr>
          <w:jc w:val="center"/>
        </w:trPr>
        <w:tc>
          <w:tcPr>
            <w:tcW w:w="988" w:type="dxa"/>
            <w:vAlign w:val="center"/>
          </w:tcPr>
          <w:p w14:paraId="69F2F589"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4.3</w:t>
            </w:r>
          </w:p>
        </w:tc>
        <w:tc>
          <w:tcPr>
            <w:tcW w:w="2843" w:type="dxa"/>
            <w:vAlign w:val="center"/>
          </w:tcPr>
          <w:p w14:paraId="28C2695B"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Учреждения здравоохранения</w:t>
            </w:r>
          </w:p>
        </w:tc>
        <w:tc>
          <w:tcPr>
            <w:tcW w:w="1413" w:type="dxa"/>
            <w:vAlign w:val="center"/>
          </w:tcPr>
          <w:p w14:paraId="455080B4" w14:textId="77777777" w:rsidR="00E808C0" w:rsidRPr="00016DFE" w:rsidRDefault="00E808C0">
            <w:pPr>
              <w:pStyle w:val="TableParagraph"/>
              <w:contextualSpacing/>
              <w:jc w:val="center"/>
              <w:rPr>
                <w:sz w:val="24"/>
                <w:szCs w:val="24"/>
                <w:highlight w:val="white"/>
              </w:rPr>
            </w:pPr>
          </w:p>
        </w:tc>
        <w:tc>
          <w:tcPr>
            <w:tcW w:w="1578" w:type="dxa"/>
            <w:vAlign w:val="center"/>
          </w:tcPr>
          <w:p w14:paraId="3C665F85" w14:textId="77777777" w:rsidR="00E808C0" w:rsidRPr="00016DFE" w:rsidRDefault="00E808C0">
            <w:pPr>
              <w:pStyle w:val="TableParagraph"/>
              <w:contextualSpacing/>
              <w:jc w:val="center"/>
              <w:rPr>
                <w:sz w:val="24"/>
                <w:szCs w:val="24"/>
                <w:highlight w:val="yellow"/>
              </w:rPr>
            </w:pPr>
          </w:p>
        </w:tc>
        <w:tc>
          <w:tcPr>
            <w:tcW w:w="1537" w:type="dxa"/>
            <w:vAlign w:val="center"/>
          </w:tcPr>
          <w:p w14:paraId="3E6B3AE5" w14:textId="77777777" w:rsidR="00E808C0" w:rsidRPr="00016DFE" w:rsidRDefault="00E808C0">
            <w:pPr>
              <w:pStyle w:val="TableParagraph"/>
              <w:contextualSpacing/>
              <w:jc w:val="center"/>
              <w:rPr>
                <w:sz w:val="24"/>
                <w:szCs w:val="24"/>
                <w:highlight w:val="yellow"/>
              </w:rPr>
            </w:pPr>
          </w:p>
        </w:tc>
        <w:tc>
          <w:tcPr>
            <w:tcW w:w="1552" w:type="dxa"/>
            <w:vAlign w:val="center"/>
          </w:tcPr>
          <w:p w14:paraId="32BF4B45" w14:textId="77777777" w:rsidR="00E808C0" w:rsidRPr="00016DFE" w:rsidRDefault="00E808C0">
            <w:pPr>
              <w:pStyle w:val="TableParagraph"/>
              <w:contextualSpacing/>
              <w:jc w:val="center"/>
              <w:rPr>
                <w:sz w:val="24"/>
                <w:szCs w:val="24"/>
                <w:highlight w:val="yellow"/>
              </w:rPr>
            </w:pPr>
          </w:p>
        </w:tc>
      </w:tr>
      <w:tr w:rsidR="00E808C0" w:rsidRPr="00016DFE" w14:paraId="40EFB706" w14:textId="77777777">
        <w:trPr>
          <w:jc w:val="center"/>
        </w:trPr>
        <w:tc>
          <w:tcPr>
            <w:tcW w:w="988" w:type="dxa"/>
            <w:vAlign w:val="center"/>
          </w:tcPr>
          <w:p w14:paraId="6744F761" w14:textId="77777777" w:rsidR="00E808C0" w:rsidRPr="00016DFE" w:rsidRDefault="00F1306D">
            <w:pPr>
              <w:pStyle w:val="TableParagraph"/>
              <w:contextualSpacing/>
              <w:jc w:val="center"/>
              <w:rPr>
                <w:sz w:val="24"/>
                <w:szCs w:val="24"/>
                <w:highlight w:val="white"/>
              </w:rPr>
            </w:pPr>
            <w:r w:rsidRPr="00016DFE">
              <w:rPr>
                <w:sz w:val="24"/>
                <w:szCs w:val="24"/>
                <w:highlight w:val="white"/>
              </w:rPr>
              <w:t>4.3.1</w:t>
            </w:r>
          </w:p>
        </w:tc>
        <w:tc>
          <w:tcPr>
            <w:tcW w:w="2843" w:type="dxa"/>
            <w:vAlign w:val="center"/>
          </w:tcPr>
          <w:p w14:paraId="5BD3335B" w14:textId="77777777" w:rsidR="00E808C0" w:rsidRPr="00016DFE" w:rsidRDefault="00F1306D">
            <w:pPr>
              <w:pStyle w:val="TableParagraph"/>
              <w:contextualSpacing/>
              <w:jc w:val="both"/>
              <w:rPr>
                <w:sz w:val="24"/>
                <w:szCs w:val="24"/>
                <w:highlight w:val="white"/>
              </w:rPr>
            </w:pPr>
            <w:r w:rsidRPr="00016DFE">
              <w:rPr>
                <w:sz w:val="24"/>
                <w:szCs w:val="24"/>
                <w:highlight w:val="white"/>
              </w:rPr>
              <w:t>Врачебная амбулатория</w:t>
            </w:r>
          </w:p>
        </w:tc>
        <w:tc>
          <w:tcPr>
            <w:tcW w:w="1413" w:type="dxa"/>
            <w:vAlign w:val="center"/>
          </w:tcPr>
          <w:p w14:paraId="50661235"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76D56786" w14:textId="77777777" w:rsidR="00E808C0" w:rsidRPr="00016DFE" w:rsidRDefault="00F1306D">
            <w:pPr>
              <w:pStyle w:val="TableParagraph"/>
              <w:contextualSpacing/>
              <w:jc w:val="center"/>
              <w:rPr>
                <w:sz w:val="24"/>
                <w:szCs w:val="24"/>
                <w:highlight w:val="yellow"/>
              </w:rPr>
            </w:pPr>
            <w:r w:rsidRPr="00016DFE">
              <w:rPr>
                <w:sz w:val="24"/>
                <w:szCs w:val="24"/>
              </w:rPr>
              <w:t>3</w:t>
            </w:r>
          </w:p>
        </w:tc>
        <w:tc>
          <w:tcPr>
            <w:tcW w:w="1537" w:type="dxa"/>
            <w:vAlign w:val="center"/>
          </w:tcPr>
          <w:p w14:paraId="73F16B93" w14:textId="77777777" w:rsidR="00E808C0" w:rsidRPr="00016DFE" w:rsidRDefault="00F1306D">
            <w:pPr>
              <w:pStyle w:val="TableParagraph"/>
              <w:contextualSpacing/>
              <w:jc w:val="center"/>
              <w:rPr>
                <w:sz w:val="24"/>
                <w:szCs w:val="24"/>
                <w:highlight w:val="yellow"/>
              </w:rPr>
            </w:pPr>
            <w:r w:rsidRPr="00016DFE">
              <w:rPr>
                <w:sz w:val="24"/>
                <w:szCs w:val="24"/>
              </w:rPr>
              <w:t>3</w:t>
            </w:r>
          </w:p>
        </w:tc>
        <w:tc>
          <w:tcPr>
            <w:tcW w:w="1552" w:type="dxa"/>
            <w:vAlign w:val="center"/>
          </w:tcPr>
          <w:p w14:paraId="0FB8D5D3" w14:textId="77777777" w:rsidR="00E808C0" w:rsidRPr="00016DFE" w:rsidRDefault="00F1306D">
            <w:pPr>
              <w:pStyle w:val="TableParagraph"/>
              <w:contextualSpacing/>
              <w:jc w:val="center"/>
              <w:rPr>
                <w:sz w:val="24"/>
                <w:szCs w:val="24"/>
                <w:highlight w:val="yellow"/>
              </w:rPr>
            </w:pPr>
            <w:r w:rsidRPr="00016DFE">
              <w:rPr>
                <w:sz w:val="24"/>
                <w:szCs w:val="24"/>
              </w:rPr>
              <w:t>3</w:t>
            </w:r>
          </w:p>
        </w:tc>
      </w:tr>
      <w:tr w:rsidR="00E808C0" w:rsidRPr="00016DFE" w14:paraId="3E95EDDB" w14:textId="77777777">
        <w:trPr>
          <w:jc w:val="center"/>
        </w:trPr>
        <w:tc>
          <w:tcPr>
            <w:tcW w:w="988" w:type="dxa"/>
            <w:vAlign w:val="center"/>
          </w:tcPr>
          <w:p w14:paraId="474D43EF" w14:textId="77777777" w:rsidR="00E808C0" w:rsidRPr="00016DFE" w:rsidRDefault="00F1306D">
            <w:pPr>
              <w:pStyle w:val="TableParagraph"/>
              <w:contextualSpacing/>
              <w:jc w:val="center"/>
              <w:rPr>
                <w:sz w:val="24"/>
                <w:szCs w:val="24"/>
                <w:highlight w:val="white"/>
              </w:rPr>
            </w:pPr>
            <w:r w:rsidRPr="00016DFE">
              <w:rPr>
                <w:sz w:val="24"/>
                <w:szCs w:val="24"/>
                <w:highlight w:val="white"/>
              </w:rPr>
              <w:t>4.3.2</w:t>
            </w:r>
          </w:p>
        </w:tc>
        <w:tc>
          <w:tcPr>
            <w:tcW w:w="2843" w:type="dxa"/>
            <w:vAlign w:val="center"/>
          </w:tcPr>
          <w:p w14:paraId="7A341118" w14:textId="77777777" w:rsidR="00E808C0" w:rsidRPr="00016DFE" w:rsidRDefault="00F1306D">
            <w:pPr>
              <w:pStyle w:val="TableParagraph"/>
              <w:contextualSpacing/>
              <w:jc w:val="both"/>
              <w:rPr>
                <w:sz w:val="24"/>
                <w:szCs w:val="24"/>
                <w:highlight w:val="white"/>
              </w:rPr>
            </w:pPr>
            <w:r w:rsidRPr="00016DFE">
              <w:rPr>
                <w:sz w:val="24"/>
                <w:szCs w:val="24"/>
                <w:highlight w:val="white"/>
              </w:rPr>
              <w:t>Аптека</w:t>
            </w:r>
          </w:p>
        </w:tc>
        <w:tc>
          <w:tcPr>
            <w:tcW w:w="1413" w:type="dxa"/>
            <w:vAlign w:val="center"/>
          </w:tcPr>
          <w:p w14:paraId="3A80CDCA"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7A6392D3" w14:textId="77777777" w:rsidR="00E808C0" w:rsidRPr="00016DFE" w:rsidRDefault="00F1306D">
            <w:pPr>
              <w:pStyle w:val="TableParagraph"/>
              <w:contextualSpacing/>
              <w:jc w:val="center"/>
              <w:rPr>
                <w:sz w:val="24"/>
                <w:szCs w:val="24"/>
                <w:highlight w:val="yellow"/>
              </w:rPr>
            </w:pPr>
            <w:r w:rsidRPr="00016DFE">
              <w:rPr>
                <w:sz w:val="24"/>
                <w:szCs w:val="24"/>
              </w:rPr>
              <w:t>3</w:t>
            </w:r>
          </w:p>
        </w:tc>
        <w:tc>
          <w:tcPr>
            <w:tcW w:w="1537" w:type="dxa"/>
            <w:vAlign w:val="center"/>
          </w:tcPr>
          <w:p w14:paraId="59049DB0" w14:textId="77777777" w:rsidR="00E808C0" w:rsidRPr="00016DFE" w:rsidRDefault="00F1306D">
            <w:pPr>
              <w:pStyle w:val="TableParagraph"/>
              <w:contextualSpacing/>
              <w:jc w:val="center"/>
              <w:rPr>
                <w:sz w:val="24"/>
                <w:szCs w:val="24"/>
                <w:highlight w:val="white"/>
              </w:rPr>
            </w:pPr>
            <w:r w:rsidRPr="00016DFE">
              <w:rPr>
                <w:sz w:val="24"/>
                <w:szCs w:val="24"/>
                <w:highlight w:val="white"/>
              </w:rPr>
              <w:t>3</w:t>
            </w:r>
          </w:p>
        </w:tc>
        <w:tc>
          <w:tcPr>
            <w:tcW w:w="1552" w:type="dxa"/>
            <w:vAlign w:val="center"/>
          </w:tcPr>
          <w:p w14:paraId="21225EA7" w14:textId="77777777" w:rsidR="00E808C0" w:rsidRPr="00016DFE" w:rsidRDefault="00F1306D">
            <w:pPr>
              <w:pStyle w:val="TableParagraph"/>
              <w:contextualSpacing/>
              <w:jc w:val="center"/>
              <w:rPr>
                <w:sz w:val="24"/>
                <w:szCs w:val="24"/>
                <w:highlight w:val="white"/>
              </w:rPr>
            </w:pPr>
            <w:r w:rsidRPr="00016DFE">
              <w:rPr>
                <w:sz w:val="24"/>
                <w:szCs w:val="24"/>
                <w:highlight w:val="white"/>
              </w:rPr>
              <w:t>3</w:t>
            </w:r>
          </w:p>
        </w:tc>
      </w:tr>
      <w:tr w:rsidR="00E808C0" w:rsidRPr="00016DFE" w14:paraId="1849D92E" w14:textId="77777777">
        <w:trPr>
          <w:jc w:val="center"/>
        </w:trPr>
        <w:tc>
          <w:tcPr>
            <w:tcW w:w="988" w:type="dxa"/>
            <w:vAlign w:val="center"/>
          </w:tcPr>
          <w:p w14:paraId="18D2C573"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4.4</w:t>
            </w:r>
          </w:p>
        </w:tc>
        <w:tc>
          <w:tcPr>
            <w:tcW w:w="2843" w:type="dxa"/>
            <w:vAlign w:val="center"/>
          </w:tcPr>
          <w:p w14:paraId="68ED8CEA" w14:textId="77777777" w:rsidR="00E808C0" w:rsidRPr="00016DFE" w:rsidRDefault="00F1306D">
            <w:pPr>
              <w:pStyle w:val="TableParagraph"/>
              <w:contextualSpacing/>
              <w:jc w:val="both"/>
              <w:rPr>
                <w:b/>
                <w:sz w:val="24"/>
                <w:szCs w:val="24"/>
                <w:highlight w:val="white"/>
              </w:rPr>
            </w:pPr>
            <w:r w:rsidRPr="00016DFE">
              <w:rPr>
                <w:b/>
                <w:sz w:val="24"/>
                <w:szCs w:val="24"/>
                <w:highlight w:val="white"/>
              </w:rPr>
              <w:t>Физкультурно-спортивные</w:t>
            </w:r>
          </w:p>
          <w:p w14:paraId="7C43D96D"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объекты и сооружения</w:t>
            </w:r>
          </w:p>
        </w:tc>
        <w:tc>
          <w:tcPr>
            <w:tcW w:w="1413" w:type="dxa"/>
            <w:vAlign w:val="center"/>
          </w:tcPr>
          <w:p w14:paraId="51F9246E" w14:textId="77777777" w:rsidR="00E808C0" w:rsidRPr="00016DFE" w:rsidRDefault="00E808C0">
            <w:pPr>
              <w:pStyle w:val="TableParagraph"/>
              <w:contextualSpacing/>
              <w:jc w:val="center"/>
              <w:rPr>
                <w:sz w:val="24"/>
                <w:szCs w:val="24"/>
                <w:highlight w:val="yellow"/>
              </w:rPr>
            </w:pPr>
          </w:p>
        </w:tc>
        <w:tc>
          <w:tcPr>
            <w:tcW w:w="1578" w:type="dxa"/>
            <w:vAlign w:val="center"/>
          </w:tcPr>
          <w:p w14:paraId="5DF77749" w14:textId="77777777" w:rsidR="00E808C0" w:rsidRPr="00016DFE" w:rsidRDefault="00E808C0">
            <w:pPr>
              <w:pStyle w:val="TableParagraph"/>
              <w:contextualSpacing/>
              <w:jc w:val="center"/>
              <w:rPr>
                <w:sz w:val="24"/>
                <w:szCs w:val="24"/>
                <w:highlight w:val="yellow"/>
              </w:rPr>
            </w:pPr>
          </w:p>
        </w:tc>
        <w:tc>
          <w:tcPr>
            <w:tcW w:w="1537" w:type="dxa"/>
            <w:vAlign w:val="center"/>
          </w:tcPr>
          <w:p w14:paraId="79A817DD" w14:textId="77777777" w:rsidR="00E808C0" w:rsidRPr="00016DFE" w:rsidRDefault="00E808C0">
            <w:pPr>
              <w:pStyle w:val="TableParagraph"/>
              <w:contextualSpacing/>
              <w:jc w:val="center"/>
              <w:rPr>
                <w:sz w:val="24"/>
                <w:szCs w:val="24"/>
                <w:highlight w:val="yellow"/>
              </w:rPr>
            </w:pPr>
          </w:p>
        </w:tc>
        <w:tc>
          <w:tcPr>
            <w:tcW w:w="1552" w:type="dxa"/>
            <w:vAlign w:val="center"/>
          </w:tcPr>
          <w:p w14:paraId="40A86C27" w14:textId="77777777" w:rsidR="00E808C0" w:rsidRPr="00016DFE" w:rsidRDefault="00E808C0">
            <w:pPr>
              <w:pStyle w:val="TableParagraph"/>
              <w:contextualSpacing/>
              <w:jc w:val="center"/>
              <w:rPr>
                <w:sz w:val="24"/>
                <w:szCs w:val="24"/>
                <w:highlight w:val="yellow"/>
              </w:rPr>
            </w:pPr>
          </w:p>
        </w:tc>
      </w:tr>
      <w:tr w:rsidR="00E808C0" w:rsidRPr="00016DFE" w14:paraId="786D88F2" w14:textId="77777777">
        <w:trPr>
          <w:jc w:val="center"/>
        </w:trPr>
        <w:tc>
          <w:tcPr>
            <w:tcW w:w="988" w:type="dxa"/>
            <w:vAlign w:val="center"/>
          </w:tcPr>
          <w:p w14:paraId="641D7859" w14:textId="77777777" w:rsidR="00E808C0" w:rsidRPr="00016DFE" w:rsidRDefault="00F1306D">
            <w:pPr>
              <w:pStyle w:val="TableParagraph"/>
              <w:contextualSpacing/>
              <w:jc w:val="center"/>
              <w:rPr>
                <w:sz w:val="24"/>
                <w:szCs w:val="24"/>
                <w:highlight w:val="white"/>
              </w:rPr>
            </w:pPr>
            <w:r w:rsidRPr="00016DFE">
              <w:rPr>
                <w:sz w:val="24"/>
                <w:szCs w:val="24"/>
                <w:highlight w:val="white"/>
              </w:rPr>
              <w:t>4.4.1</w:t>
            </w:r>
          </w:p>
        </w:tc>
        <w:tc>
          <w:tcPr>
            <w:tcW w:w="2843" w:type="dxa"/>
            <w:vAlign w:val="center"/>
          </w:tcPr>
          <w:p w14:paraId="599EE8D7" w14:textId="77777777" w:rsidR="00E808C0" w:rsidRPr="00016DFE" w:rsidRDefault="00F1306D">
            <w:pPr>
              <w:pStyle w:val="TableParagraph"/>
              <w:contextualSpacing/>
              <w:jc w:val="both"/>
              <w:rPr>
                <w:sz w:val="24"/>
                <w:szCs w:val="24"/>
                <w:highlight w:val="white"/>
              </w:rPr>
            </w:pPr>
            <w:r w:rsidRPr="00016DFE">
              <w:rPr>
                <w:sz w:val="24"/>
                <w:szCs w:val="24"/>
                <w:highlight w:val="white"/>
              </w:rPr>
              <w:t>Спортивные площадки</w:t>
            </w:r>
          </w:p>
        </w:tc>
        <w:tc>
          <w:tcPr>
            <w:tcW w:w="1413" w:type="dxa"/>
            <w:vAlign w:val="center"/>
          </w:tcPr>
          <w:p w14:paraId="40575945"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72088BBF" w14:textId="77777777" w:rsidR="00E808C0" w:rsidRPr="00016DFE" w:rsidRDefault="00F1306D">
            <w:pPr>
              <w:pStyle w:val="TableParagraph"/>
              <w:contextualSpacing/>
              <w:jc w:val="center"/>
              <w:rPr>
                <w:sz w:val="24"/>
                <w:szCs w:val="24"/>
                <w:highlight w:val="yellow"/>
              </w:rPr>
            </w:pPr>
            <w:r w:rsidRPr="00016DFE">
              <w:rPr>
                <w:sz w:val="24"/>
                <w:szCs w:val="24"/>
              </w:rPr>
              <w:t>1</w:t>
            </w:r>
          </w:p>
        </w:tc>
        <w:tc>
          <w:tcPr>
            <w:tcW w:w="1537" w:type="dxa"/>
            <w:vAlign w:val="center"/>
          </w:tcPr>
          <w:p w14:paraId="4CE61CDD" w14:textId="77777777" w:rsidR="00E808C0" w:rsidRPr="00016DFE" w:rsidRDefault="00F1306D">
            <w:pPr>
              <w:pStyle w:val="TableParagraph"/>
              <w:contextualSpacing/>
              <w:jc w:val="center"/>
              <w:rPr>
                <w:sz w:val="24"/>
                <w:szCs w:val="24"/>
                <w:highlight w:val="yellow"/>
              </w:rPr>
            </w:pPr>
            <w:r w:rsidRPr="00016DFE">
              <w:rPr>
                <w:sz w:val="24"/>
                <w:szCs w:val="24"/>
              </w:rPr>
              <w:t>1</w:t>
            </w:r>
          </w:p>
        </w:tc>
        <w:tc>
          <w:tcPr>
            <w:tcW w:w="1552" w:type="dxa"/>
            <w:vAlign w:val="center"/>
          </w:tcPr>
          <w:p w14:paraId="32EE3B81" w14:textId="77777777" w:rsidR="00E808C0" w:rsidRPr="00016DFE" w:rsidRDefault="00F1306D">
            <w:pPr>
              <w:pStyle w:val="TableParagraph"/>
              <w:contextualSpacing/>
              <w:jc w:val="center"/>
              <w:rPr>
                <w:sz w:val="24"/>
                <w:szCs w:val="24"/>
                <w:highlight w:val="yellow"/>
              </w:rPr>
            </w:pPr>
            <w:r w:rsidRPr="00016DFE">
              <w:rPr>
                <w:sz w:val="24"/>
                <w:szCs w:val="24"/>
              </w:rPr>
              <w:t>1</w:t>
            </w:r>
          </w:p>
        </w:tc>
      </w:tr>
      <w:tr w:rsidR="00E808C0" w:rsidRPr="00016DFE" w14:paraId="6631CCA7" w14:textId="77777777">
        <w:trPr>
          <w:jc w:val="center"/>
        </w:trPr>
        <w:tc>
          <w:tcPr>
            <w:tcW w:w="988" w:type="dxa"/>
            <w:vAlign w:val="center"/>
          </w:tcPr>
          <w:p w14:paraId="1D2B97E3" w14:textId="77777777" w:rsidR="00E808C0" w:rsidRPr="00016DFE" w:rsidRDefault="00E808C0">
            <w:pPr>
              <w:pStyle w:val="TableParagraph"/>
              <w:contextualSpacing/>
              <w:jc w:val="center"/>
              <w:rPr>
                <w:sz w:val="24"/>
                <w:szCs w:val="24"/>
                <w:highlight w:val="white"/>
              </w:rPr>
            </w:pPr>
          </w:p>
          <w:p w14:paraId="2C6EAF91"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4.5</w:t>
            </w:r>
          </w:p>
        </w:tc>
        <w:tc>
          <w:tcPr>
            <w:tcW w:w="2843" w:type="dxa"/>
            <w:vAlign w:val="center"/>
          </w:tcPr>
          <w:p w14:paraId="2D5207D2"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Объекты торговли, общественного питания и бытового обслуживания</w:t>
            </w:r>
          </w:p>
        </w:tc>
        <w:tc>
          <w:tcPr>
            <w:tcW w:w="1413" w:type="dxa"/>
            <w:vAlign w:val="center"/>
          </w:tcPr>
          <w:p w14:paraId="3F02DB55" w14:textId="77777777" w:rsidR="00E808C0" w:rsidRPr="00016DFE" w:rsidRDefault="00E808C0">
            <w:pPr>
              <w:pStyle w:val="TableParagraph"/>
              <w:contextualSpacing/>
              <w:jc w:val="center"/>
              <w:rPr>
                <w:sz w:val="24"/>
                <w:szCs w:val="24"/>
                <w:highlight w:val="yellow"/>
              </w:rPr>
            </w:pPr>
          </w:p>
        </w:tc>
        <w:tc>
          <w:tcPr>
            <w:tcW w:w="1578" w:type="dxa"/>
            <w:vAlign w:val="center"/>
          </w:tcPr>
          <w:p w14:paraId="6BA50FC3" w14:textId="77777777" w:rsidR="00E808C0" w:rsidRPr="00016DFE" w:rsidRDefault="00E808C0">
            <w:pPr>
              <w:pStyle w:val="TableParagraph"/>
              <w:contextualSpacing/>
              <w:jc w:val="center"/>
              <w:rPr>
                <w:sz w:val="24"/>
                <w:szCs w:val="24"/>
                <w:highlight w:val="yellow"/>
              </w:rPr>
            </w:pPr>
          </w:p>
        </w:tc>
        <w:tc>
          <w:tcPr>
            <w:tcW w:w="1537" w:type="dxa"/>
            <w:vAlign w:val="center"/>
          </w:tcPr>
          <w:p w14:paraId="365A9B69" w14:textId="77777777" w:rsidR="00E808C0" w:rsidRPr="00016DFE" w:rsidRDefault="00E808C0">
            <w:pPr>
              <w:pStyle w:val="TableParagraph"/>
              <w:contextualSpacing/>
              <w:jc w:val="center"/>
              <w:rPr>
                <w:sz w:val="24"/>
                <w:szCs w:val="24"/>
                <w:highlight w:val="yellow"/>
              </w:rPr>
            </w:pPr>
          </w:p>
        </w:tc>
        <w:tc>
          <w:tcPr>
            <w:tcW w:w="1552" w:type="dxa"/>
            <w:vAlign w:val="center"/>
          </w:tcPr>
          <w:p w14:paraId="4D08D074" w14:textId="77777777" w:rsidR="00E808C0" w:rsidRPr="00016DFE" w:rsidRDefault="00E808C0">
            <w:pPr>
              <w:pStyle w:val="TableParagraph"/>
              <w:contextualSpacing/>
              <w:jc w:val="center"/>
              <w:rPr>
                <w:sz w:val="24"/>
                <w:szCs w:val="24"/>
                <w:highlight w:val="yellow"/>
              </w:rPr>
            </w:pPr>
          </w:p>
        </w:tc>
      </w:tr>
      <w:tr w:rsidR="00E808C0" w:rsidRPr="00016DFE" w14:paraId="6E057273" w14:textId="77777777">
        <w:trPr>
          <w:jc w:val="center"/>
        </w:trPr>
        <w:tc>
          <w:tcPr>
            <w:tcW w:w="988" w:type="dxa"/>
            <w:vAlign w:val="center"/>
          </w:tcPr>
          <w:p w14:paraId="1F850CB2" w14:textId="77777777" w:rsidR="00E808C0" w:rsidRPr="00016DFE" w:rsidRDefault="00F1306D">
            <w:pPr>
              <w:pStyle w:val="TableParagraph"/>
              <w:contextualSpacing/>
              <w:jc w:val="center"/>
              <w:rPr>
                <w:sz w:val="24"/>
                <w:szCs w:val="24"/>
                <w:highlight w:val="white"/>
              </w:rPr>
            </w:pPr>
            <w:r w:rsidRPr="00016DFE">
              <w:rPr>
                <w:sz w:val="24"/>
                <w:szCs w:val="24"/>
                <w:highlight w:val="white"/>
              </w:rPr>
              <w:t>4.5.1</w:t>
            </w:r>
          </w:p>
        </w:tc>
        <w:tc>
          <w:tcPr>
            <w:tcW w:w="2843" w:type="dxa"/>
            <w:vAlign w:val="center"/>
          </w:tcPr>
          <w:p w14:paraId="4E44BCF7" w14:textId="77777777" w:rsidR="00E808C0" w:rsidRPr="00016DFE" w:rsidRDefault="00F1306D">
            <w:pPr>
              <w:pStyle w:val="TableParagraph"/>
              <w:contextualSpacing/>
              <w:jc w:val="both"/>
              <w:rPr>
                <w:sz w:val="24"/>
                <w:szCs w:val="24"/>
                <w:highlight w:val="white"/>
              </w:rPr>
            </w:pPr>
            <w:r w:rsidRPr="00016DFE">
              <w:rPr>
                <w:sz w:val="24"/>
                <w:szCs w:val="24"/>
                <w:highlight w:val="white"/>
              </w:rPr>
              <w:t>Магазины</w:t>
            </w:r>
          </w:p>
        </w:tc>
        <w:tc>
          <w:tcPr>
            <w:tcW w:w="1413" w:type="dxa"/>
            <w:vAlign w:val="center"/>
          </w:tcPr>
          <w:p w14:paraId="3E122154"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589565F0" w14:textId="77777777" w:rsidR="00E808C0" w:rsidRPr="00016DFE" w:rsidRDefault="00E808C0">
            <w:pPr>
              <w:pStyle w:val="TableParagraph"/>
              <w:contextualSpacing/>
              <w:jc w:val="center"/>
              <w:rPr>
                <w:sz w:val="24"/>
                <w:szCs w:val="24"/>
                <w:highlight w:val="yellow"/>
              </w:rPr>
            </w:pPr>
          </w:p>
        </w:tc>
        <w:tc>
          <w:tcPr>
            <w:tcW w:w="1537" w:type="dxa"/>
            <w:vAlign w:val="center"/>
          </w:tcPr>
          <w:p w14:paraId="76747A88" w14:textId="77777777" w:rsidR="00E808C0" w:rsidRPr="00016DFE" w:rsidRDefault="00E808C0">
            <w:pPr>
              <w:pStyle w:val="TableParagraph"/>
              <w:contextualSpacing/>
              <w:jc w:val="center"/>
              <w:rPr>
                <w:sz w:val="24"/>
                <w:szCs w:val="24"/>
                <w:highlight w:val="yellow"/>
              </w:rPr>
            </w:pPr>
          </w:p>
        </w:tc>
        <w:tc>
          <w:tcPr>
            <w:tcW w:w="1552" w:type="dxa"/>
            <w:vAlign w:val="center"/>
          </w:tcPr>
          <w:p w14:paraId="6D8DA525" w14:textId="77777777" w:rsidR="00E808C0" w:rsidRPr="00016DFE" w:rsidRDefault="00E808C0">
            <w:pPr>
              <w:pStyle w:val="TableParagraph"/>
              <w:contextualSpacing/>
              <w:jc w:val="center"/>
              <w:rPr>
                <w:sz w:val="24"/>
                <w:szCs w:val="24"/>
                <w:highlight w:val="yellow"/>
              </w:rPr>
            </w:pPr>
          </w:p>
        </w:tc>
      </w:tr>
      <w:tr w:rsidR="00E808C0" w:rsidRPr="00016DFE" w14:paraId="576652BB" w14:textId="77777777">
        <w:trPr>
          <w:jc w:val="center"/>
        </w:trPr>
        <w:tc>
          <w:tcPr>
            <w:tcW w:w="988" w:type="dxa"/>
            <w:vAlign w:val="center"/>
          </w:tcPr>
          <w:p w14:paraId="6204A946" w14:textId="77777777" w:rsidR="00E808C0" w:rsidRPr="00016DFE" w:rsidRDefault="00F1306D">
            <w:pPr>
              <w:pStyle w:val="TableParagraph"/>
              <w:contextualSpacing/>
              <w:jc w:val="center"/>
              <w:rPr>
                <w:sz w:val="24"/>
                <w:szCs w:val="24"/>
                <w:highlight w:val="white"/>
              </w:rPr>
            </w:pPr>
            <w:r w:rsidRPr="00016DFE">
              <w:rPr>
                <w:sz w:val="24"/>
                <w:szCs w:val="24"/>
                <w:highlight w:val="white"/>
              </w:rPr>
              <w:t>4.5.2</w:t>
            </w:r>
          </w:p>
        </w:tc>
        <w:tc>
          <w:tcPr>
            <w:tcW w:w="2843" w:type="dxa"/>
            <w:vAlign w:val="center"/>
          </w:tcPr>
          <w:p w14:paraId="67DEDA3D" w14:textId="77777777" w:rsidR="00E808C0" w:rsidRPr="00016DFE" w:rsidRDefault="00F1306D">
            <w:pPr>
              <w:pStyle w:val="TableParagraph"/>
              <w:contextualSpacing/>
              <w:jc w:val="both"/>
              <w:rPr>
                <w:sz w:val="24"/>
                <w:szCs w:val="24"/>
                <w:highlight w:val="white"/>
              </w:rPr>
            </w:pPr>
            <w:r w:rsidRPr="00016DFE">
              <w:rPr>
                <w:sz w:val="24"/>
                <w:szCs w:val="24"/>
                <w:highlight w:val="white"/>
              </w:rPr>
              <w:t>Предприятия общественного</w:t>
            </w:r>
          </w:p>
          <w:p w14:paraId="6B674101" w14:textId="77777777" w:rsidR="00E808C0" w:rsidRPr="00016DFE" w:rsidRDefault="00F1306D">
            <w:pPr>
              <w:pStyle w:val="TableParagraph"/>
              <w:contextualSpacing/>
              <w:jc w:val="both"/>
              <w:rPr>
                <w:sz w:val="24"/>
                <w:szCs w:val="24"/>
                <w:highlight w:val="white"/>
              </w:rPr>
            </w:pPr>
            <w:r w:rsidRPr="00016DFE">
              <w:rPr>
                <w:sz w:val="24"/>
                <w:szCs w:val="24"/>
                <w:highlight w:val="white"/>
              </w:rPr>
              <w:t>питания</w:t>
            </w:r>
          </w:p>
        </w:tc>
        <w:tc>
          <w:tcPr>
            <w:tcW w:w="1413" w:type="dxa"/>
            <w:vAlign w:val="center"/>
          </w:tcPr>
          <w:p w14:paraId="7335C450"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70B92220" w14:textId="77777777" w:rsidR="00E808C0" w:rsidRPr="00016DFE" w:rsidRDefault="00F1306D">
            <w:pPr>
              <w:pStyle w:val="TableParagraph"/>
              <w:contextualSpacing/>
              <w:jc w:val="center"/>
              <w:rPr>
                <w:sz w:val="24"/>
                <w:szCs w:val="24"/>
                <w:highlight w:val="yellow"/>
              </w:rPr>
            </w:pPr>
            <w:r w:rsidRPr="00016DFE">
              <w:rPr>
                <w:sz w:val="24"/>
                <w:szCs w:val="24"/>
              </w:rPr>
              <w:t>2</w:t>
            </w:r>
          </w:p>
        </w:tc>
        <w:tc>
          <w:tcPr>
            <w:tcW w:w="1537" w:type="dxa"/>
            <w:vAlign w:val="center"/>
          </w:tcPr>
          <w:p w14:paraId="095F2994" w14:textId="77777777" w:rsidR="00E808C0" w:rsidRPr="00016DFE" w:rsidRDefault="00F1306D">
            <w:pPr>
              <w:pStyle w:val="TableParagraph"/>
              <w:contextualSpacing/>
              <w:jc w:val="center"/>
              <w:rPr>
                <w:sz w:val="24"/>
                <w:szCs w:val="24"/>
                <w:highlight w:val="yellow"/>
              </w:rPr>
            </w:pPr>
            <w:r w:rsidRPr="00016DFE">
              <w:rPr>
                <w:sz w:val="24"/>
                <w:szCs w:val="24"/>
              </w:rPr>
              <w:t>2</w:t>
            </w:r>
          </w:p>
        </w:tc>
        <w:tc>
          <w:tcPr>
            <w:tcW w:w="1552" w:type="dxa"/>
            <w:vAlign w:val="center"/>
          </w:tcPr>
          <w:p w14:paraId="22CAC14C" w14:textId="77777777" w:rsidR="00E808C0" w:rsidRPr="00016DFE" w:rsidRDefault="00F1306D">
            <w:pPr>
              <w:pStyle w:val="TableParagraph"/>
              <w:contextualSpacing/>
              <w:jc w:val="center"/>
              <w:rPr>
                <w:sz w:val="24"/>
                <w:szCs w:val="24"/>
                <w:highlight w:val="yellow"/>
              </w:rPr>
            </w:pPr>
            <w:r w:rsidRPr="00016DFE">
              <w:rPr>
                <w:sz w:val="24"/>
                <w:szCs w:val="24"/>
              </w:rPr>
              <w:t>2</w:t>
            </w:r>
          </w:p>
        </w:tc>
      </w:tr>
      <w:tr w:rsidR="00E808C0" w:rsidRPr="00016DFE" w14:paraId="0C7082EA" w14:textId="77777777">
        <w:trPr>
          <w:jc w:val="center"/>
        </w:trPr>
        <w:tc>
          <w:tcPr>
            <w:tcW w:w="988" w:type="dxa"/>
            <w:vAlign w:val="center"/>
          </w:tcPr>
          <w:p w14:paraId="0B80ACC6" w14:textId="77777777" w:rsidR="00E808C0" w:rsidRPr="00016DFE" w:rsidRDefault="00F1306D">
            <w:pPr>
              <w:pStyle w:val="TableParagraph"/>
              <w:contextualSpacing/>
              <w:jc w:val="center"/>
              <w:rPr>
                <w:sz w:val="24"/>
                <w:szCs w:val="24"/>
                <w:highlight w:val="white"/>
              </w:rPr>
            </w:pPr>
            <w:r w:rsidRPr="00016DFE">
              <w:rPr>
                <w:sz w:val="24"/>
                <w:szCs w:val="24"/>
                <w:highlight w:val="white"/>
              </w:rPr>
              <w:t>4.5.3</w:t>
            </w:r>
          </w:p>
        </w:tc>
        <w:tc>
          <w:tcPr>
            <w:tcW w:w="2843" w:type="dxa"/>
            <w:vAlign w:val="center"/>
          </w:tcPr>
          <w:p w14:paraId="6270DD6D" w14:textId="77777777" w:rsidR="00E808C0" w:rsidRPr="00016DFE" w:rsidRDefault="00F1306D">
            <w:pPr>
              <w:pStyle w:val="TableParagraph"/>
              <w:contextualSpacing/>
              <w:jc w:val="both"/>
              <w:rPr>
                <w:sz w:val="24"/>
                <w:szCs w:val="24"/>
                <w:highlight w:val="white"/>
              </w:rPr>
            </w:pPr>
            <w:r w:rsidRPr="00016DFE">
              <w:rPr>
                <w:sz w:val="24"/>
                <w:szCs w:val="24"/>
                <w:highlight w:val="white"/>
              </w:rPr>
              <w:t>Предприятия бытового обслуживания</w:t>
            </w:r>
          </w:p>
        </w:tc>
        <w:tc>
          <w:tcPr>
            <w:tcW w:w="1413" w:type="dxa"/>
            <w:vAlign w:val="center"/>
          </w:tcPr>
          <w:p w14:paraId="1EEB92F7" w14:textId="77777777" w:rsidR="00E808C0" w:rsidRPr="00016DFE" w:rsidRDefault="00F1306D">
            <w:pPr>
              <w:pStyle w:val="TableParagraph"/>
              <w:contextualSpacing/>
              <w:jc w:val="center"/>
              <w:rPr>
                <w:sz w:val="24"/>
                <w:szCs w:val="24"/>
                <w:highlight w:val="yellow"/>
              </w:rPr>
            </w:pPr>
            <w:r w:rsidRPr="00016DFE">
              <w:rPr>
                <w:sz w:val="24"/>
                <w:szCs w:val="24"/>
                <w:highlight w:val="white"/>
              </w:rPr>
              <w:t>объект</w:t>
            </w:r>
          </w:p>
        </w:tc>
        <w:tc>
          <w:tcPr>
            <w:tcW w:w="1578" w:type="dxa"/>
            <w:vAlign w:val="center"/>
          </w:tcPr>
          <w:p w14:paraId="4E71C494" w14:textId="77777777" w:rsidR="00E808C0" w:rsidRPr="00016DFE" w:rsidRDefault="00E808C0">
            <w:pPr>
              <w:pStyle w:val="TableParagraph"/>
              <w:contextualSpacing/>
              <w:jc w:val="center"/>
              <w:rPr>
                <w:sz w:val="24"/>
                <w:szCs w:val="24"/>
                <w:highlight w:val="white"/>
              </w:rPr>
            </w:pPr>
          </w:p>
        </w:tc>
        <w:tc>
          <w:tcPr>
            <w:tcW w:w="1537" w:type="dxa"/>
            <w:vAlign w:val="center"/>
          </w:tcPr>
          <w:p w14:paraId="7D8F3A1A" w14:textId="77777777" w:rsidR="00E808C0" w:rsidRPr="00016DFE" w:rsidRDefault="00E808C0">
            <w:pPr>
              <w:pStyle w:val="TableParagraph"/>
              <w:contextualSpacing/>
              <w:jc w:val="center"/>
              <w:rPr>
                <w:sz w:val="24"/>
                <w:szCs w:val="24"/>
                <w:highlight w:val="white"/>
              </w:rPr>
            </w:pPr>
          </w:p>
        </w:tc>
        <w:tc>
          <w:tcPr>
            <w:tcW w:w="1552" w:type="dxa"/>
            <w:vAlign w:val="center"/>
          </w:tcPr>
          <w:p w14:paraId="7AB4FD90" w14:textId="77777777" w:rsidR="00E808C0" w:rsidRPr="00016DFE" w:rsidRDefault="00E808C0">
            <w:pPr>
              <w:pStyle w:val="TableParagraph"/>
              <w:contextualSpacing/>
              <w:jc w:val="center"/>
              <w:rPr>
                <w:sz w:val="24"/>
                <w:szCs w:val="24"/>
                <w:highlight w:val="white"/>
              </w:rPr>
            </w:pPr>
          </w:p>
        </w:tc>
      </w:tr>
      <w:tr w:rsidR="00E808C0" w:rsidRPr="00016DFE" w14:paraId="136397DB" w14:textId="77777777">
        <w:trPr>
          <w:jc w:val="center"/>
        </w:trPr>
        <w:tc>
          <w:tcPr>
            <w:tcW w:w="988" w:type="dxa"/>
            <w:vAlign w:val="center"/>
          </w:tcPr>
          <w:p w14:paraId="535AF963"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4.6</w:t>
            </w:r>
          </w:p>
        </w:tc>
        <w:tc>
          <w:tcPr>
            <w:tcW w:w="2843" w:type="dxa"/>
            <w:vAlign w:val="center"/>
          </w:tcPr>
          <w:p w14:paraId="641E3583"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Учреждения жилищно- коммунального сектора</w:t>
            </w:r>
          </w:p>
        </w:tc>
        <w:tc>
          <w:tcPr>
            <w:tcW w:w="1413" w:type="dxa"/>
            <w:vAlign w:val="center"/>
          </w:tcPr>
          <w:p w14:paraId="75F7C7AA" w14:textId="77777777" w:rsidR="00E808C0" w:rsidRPr="00016DFE" w:rsidRDefault="00E808C0">
            <w:pPr>
              <w:pStyle w:val="TableParagraph"/>
              <w:contextualSpacing/>
              <w:jc w:val="center"/>
              <w:rPr>
                <w:sz w:val="24"/>
                <w:szCs w:val="24"/>
                <w:highlight w:val="yellow"/>
              </w:rPr>
            </w:pPr>
          </w:p>
        </w:tc>
        <w:tc>
          <w:tcPr>
            <w:tcW w:w="1578" w:type="dxa"/>
            <w:vAlign w:val="center"/>
          </w:tcPr>
          <w:p w14:paraId="3DB3C63C" w14:textId="77777777" w:rsidR="00E808C0" w:rsidRPr="00016DFE" w:rsidRDefault="00E808C0">
            <w:pPr>
              <w:pStyle w:val="TableParagraph"/>
              <w:contextualSpacing/>
              <w:jc w:val="center"/>
              <w:rPr>
                <w:sz w:val="24"/>
                <w:szCs w:val="24"/>
                <w:highlight w:val="yellow"/>
              </w:rPr>
            </w:pPr>
          </w:p>
        </w:tc>
        <w:tc>
          <w:tcPr>
            <w:tcW w:w="1537" w:type="dxa"/>
            <w:vAlign w:val="center"/>
          </w:tcPr>
          <w:p w14:paraId="34C8C0D7" w14:textId="77777777" w:rsidR="00E808C0" w:rsidRPr="00016DFE" w:rsidRDefault="00E808C0">
            <w:pPr>
              <w:pStyle w:val="TableParagraph"/>
              <w:contextualSpacing/>
              <w:jc w:val="center"/>
              <w:rPr>
                <w:sz w:val="24"/>
                <w:szCs w:val="24"/>
                <w:highlight w:val="yellow"/>
              </w:rPr>
            </w:pPr>
          </w:p>
        </w:tc>
        <w:tc>
          <w:tcPr>
            <w:tcW w:w="1552" w:type="dxa"/>
            <w:vAlign w:val="center"/>
          </w:tcPr>
          <w:p w14:paraId="149AD82B" w14:textId="77777777" w:rsidR="00E808C0" w:rsidRPr="00016DFE" w:rsidRDefault="00E808C0">
            <w:pPr>
              <w:pStyle w:val="TableParagraph"/>
              <w:contextualSpacing/>
              <w:jc w:val="center"/>
              <w:rPr>
                <w:sz w:val="24"/>
                <w:szCs w:val="24"/>
                <w:highlight w:val="yellow"/>
              </w:rPr>
            </w:pPr>
          </w:p>
        </w:tc>
      </w:tr>
      <w:tr w:rsidR="00E808C0" w:rsidRPr="00016DFE" w14:paraId="3C6E5635" w14:textId="77777777">
        <w:trPr>
          <w:jc w:val="center"/>
        </w:trPr>
        <w:tc>
          <w:tcPr>
            <w:tcW w:w="988" w:type="dxa"/>
            <w:vAlign w:val="center"/>
          </w:tcPr>
          <w:p w14:paraId="6EC562CE" w14:textId="77777777" w:rsidR="00E808C0" w:rsidRPr="00016DFE" w:rsidRDefault="00F1306D">
            <w:pPr>
              <w:pStyle w:val="TableParagraph"/>
              <w:contextualSpacing/>
              <w:jc w:val="center"/>
              <w:rPr>
                <w:sz w:val="24"/>
                <w:szCs w:val="24"/>
                <w:highlight w:val="white"/>
              </w:rPr>
            </w:pPr>
            <w:r w:rsidRPr="00016DFE">
              <w:rPr>
                <w:sz w:val="24"/>
                <w:szCs w:val="24"/>
                <w:highlight w:val="white"/>
              </w:rPr>
              <w:t>4.7.1</w:t>
            </w:r>
          </w:p>
        </w:tc>
        <w:tc>
          <w:tcPr>
            <w:tcW w:w="2843" w:type="dxa"/>
            <w:vAlign w:val="center"/>
          </w:tcPr>
          <w:p w14:paraId="256C6629" w14:textId="77777777" w:rsidR="00E808C0" w:rsidRPr="00016DFE" w:rsidRDefault="00F1306D">
            <w:pPr>
              <w:pStyle w:val="TableParagraph"/>
              <w:contextualSpacing/>
              <w:jc w:val="both"/>
              <w:rPr>
                <w:sz w:val="24"/>
                <w:szCs w:val="24"/>
                <w:highlight w:val="white"/>
              </w:rPr>
            </w:pPr>
            <w:r w:rsidRPr="00016DFE">
              <w:rPr>
                <w:sz w:val="24"/>
                <w:szCs w:val="24"/>
                <w:highlight w:val="white"/>
              </w:rPr>
              <w:t>Гостиницы</w:t>
            </w:r>
          </w:p>
        </w:tc>
        <w:tc>
          <w:tcPr>
            <w:tcW w:w="1413" w:type="dxa"/>
            <w:vAlign w:val="center"/>
          </w:tcPr>
          <w:p w14:paraId="4A97E6F8"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40849B26" w14:textId="77777777" w:rsidR="00E808C0" w:rsidRPr="00016DFE" w:rsidRDefault="00E808C0">
            <w:pPr>
              <w:pStyle w:val="TableParagraph"/>
              <w:contextualSpacing/>
              <w:jc w:val="center"/>
              <w:rPr>
                <w:sz w:val="24"/>
                <w:szCs w:val="24"/>
                <w:highlight w:val="white"/>
              </w:rPr>
            </w:pPr>
          </w:p>
        </w:tc>
        <w:tc>
          <w:tcPr>
            <w:tcW w:w="1537" w:type="dxa"/>
            <w:vAlign w:val="center"/>
          </w:tcPr>
          <w:p w14:paraId="3A40DF97" w14:textId="77777777" w:rsidR="00E808C0" w:rsidRPr="00016DFE" w:rsidRDefault="00F1306D">
            <w:pPr>
              <w:pStyle w:val="TableParagraph"/>
              <w:contextualSpacing/>
              <w:jc w:val="center"/>
              <w:rPr>
                <w:sz w:val="24"/>
                <w:szCs w:val="24"/>
                <w:highlight w:val="white"/>
              </w:rPr>
            </w:pPr>
            <w:r w:rsidRPr="00016DFE">
              <w:rPr>
                <w:sz w:val="24"/>
                <w:szCs w:val="24"/>
                <w:highlight w:val="white"/>
              </w:rPr>
              <w:t>-</w:t>
            </w:r>
          </w:p>
        </w:tc>
        <w:tc>
          <w:tcPr>
            <w:tcW w:w="1552" w:type="dxa"/>
            <w:vAlign w:val="center"/>
          </w:tcPr>
          <w:p w14:paraId="65CE7513" w14:textId="77777777" w:rsidR="00E808C0" w:rsidRPr="00016DFE" w:rsidRDefault="00F1306D">
            <w:pPr>
              <w:pStyle w:val="TableParagraph"/>
              <w:contextualSpacing/>
              <w:jc w:val="center"/>
              <w:rPr>
                <w:sz w:val="24"/>
                <w:szCs w:val="24"/>
                <w:highlight w:val="white"/>
              </w:rPr>
            </w:pPr>
            <w:r w:rsidRPr="00016DFE">
              <w:rPr>
                <w:sz w:val="24"/>
                <w:szCs w:val="24"/>
                <w:highlight w:val="white"/>
              </w:rPr>
              <w:t>-</w:t>
            </w:r>
          </w:p>
        </w:tc>
      </w:tr>
      <w:tr w:rsidR="00E808C0" w:rsidRPr="00016DFE" w14:paraId="04BD9DFE" w14:textId="77777777">
        <w:trPr>
          <w:jc w:val="center"/>
        </w:trPr>
        <w:tc>
          <w:tcPr>
            <w:tcW w:w="988" w:type="dxa"/>
            <w:vAlign w:val="center"/>
          </w:tcPr>
          <w:p w14:paraId="6FEE1634" w14:textId="77777777" w:rsidR="00E808C0" w:rsidRPr="00016DFE" w:rsidRDefault="00F1306D">
            <w:pPr>
              <w:pStyle w:val="TableParagraph"/>
              <w:contextualSpacing/>
              <w:jc w:val="center"/>
              <w:rPr>
                <w:sz w:val="24"/>
                <w:szCs w:val="24"/>
                <w:highlight w:val="white"/>
              </w:rPr>
            </w:pPr>
            <w:r w:rsidRPr="00016DFE">
              <w:rPr>
                <w:sz w:val="24"/>
                <w:szCs w:val="24"/>
                <w:highlight w:val="white"/>
              </w:rPr>
              <w:t>4.7.3</w:t>
            </w:r>
          </w:p>
        </w:tc>
        <w:tc>
          <w:tcPr>
            <w:tcW w:w="2843" w:type="dxa"/>
            <w:vAlign w:val="center"/>
          </w:tcPr>
          <w:p w14:paraId="1BD6B8C3" w14:textId="77777777" w:rsidR="00E808C0" w:rsidRPr="00016DFE" w:rsidRDefault="00F1306D">
            <w:pPr>
              <w:pStyle w:val="TableParagraph"/>
              <w:contextualSpacing/>
              <w:jc w:val="both"/>
              <w:rPr>
                <w:sz w:val="24"/>
                <w:szCs w:val="24"/>
                <w:highlight w:val="white"/>
              </w:rPr>
            </w:pPr>
            <w:r w:rsidRPr="00016DFE">
              <w:rPr>
                <w:sz w:val="24"/>
                <w:szCs w:val="24"/>
                <w:highlight w:val="white"/>
              </w:rPr>
              <w:t>Кладбища</w:t>
            </w:r>
          </w:p>
        </w:tc>
        <w:tc>
          <w:tcPr>
            <w:tcW w:w="1413" w:type="dxa"/>
            <w:vAlign w:val="center"/>
          </w:tcPr>
          <w:p w14:paraId="177ACBA9" w14:textId="77777777" w:rsidR="00E808C0" w:rsidRPr="00016DFE" w:rsidRDefault="00F1306D">
            <w:pPr>
              <w:pStyle w:val="TableParagraph"/>
              <w:contextualSpacing/>
              <w:jc w:val="center"/>
              <w:rPr>
                <w:sz w:val="24"/>
                <w:szCs w:val="24"/>
                <w:highlight w:val="white"/>
              </w:rPr>
            </w:pPr>
            <w:r w:rsidRPr="00016DFE">
              <w:rPr>
                <w:sz w:val="24"/>
                <w:szCs w:val="24"/>
                <w:highlight w:val="white"/>
              </w:rPr>
              <w:t>га</w:t>
            </w:r>
          </w:p>
        </w:tc>
        <w:tc>
          <w:tcPr>
            <w:tcW w:w="1578" w:type="dxa"/>
            <w:vAlign w:val="center"/>
          </w:tcPr>
          <w:p w14:paraId="5CE3DC6C" w14:textId="77777777" w:rsidR="00E808C0" w:rsidRPr="00016DFE" w:rsidRDefault="00E808C0">
            <w:pPr>
              <w:pStyle w:val="TableParagraph"/>
              <w:contextualSpacing/>
              <w:jc w:val="center"/>
              <w:rPr>
                <w:sz w:val="24"/>
                <w:szCs w:val="24"/>
                <w:highlight w:val="white"/>
              </w:rPr>
            </w:pPr>
          </w:p>
        </w:tc>
        <w:tc>
          <w:tcPr>
            <w:tcW w:w="1537" w:type="dxa"/>
          </w:tcPr>
          <w:p w14:paraId="2C8C06C2" w14:textId="77777777" w:rsidR="00E808C0" w:rsidRPr="00016DFE" w:rsidRDefault="00E808C0">
            <w:pPr>
              <w:jc w:val="center"/>
              <w:rPr>
                <w:sz w:val="24"/>
                <w:szCs w:val="24"/>
                <w:highlight w:val="white"/>
              </w:rPr>
            </w:pPr>
          </w:p>
        </w:tc>
        <w:tc>
          <w:tcPr>
            <w:tcW w:w="1552" w:type="dxa"/>
          </w:tcPr>
          <w:p w14:paraId="12EC0D0E" w14:textId="77777777" w:rsidR="00E808C0" w:rsidRPr="00016DFE" w:rsidRDefault="00E808C0">
            <w:pPr>
              <w:jc w:val="center"/>
              <w:rPr>
                <w:sz w:val="24"/>
                <w:szCs w:val="24"/>
                <w:highlight w:val="white"/>
              </w:rPr>
            </w:pPr>
          </w:p>
        </w:tc>
      </w:tr>
      <w:tr w:rsidR="00E808C0" w:rsidRPr="00016DFE" w14:paraId="2E4A9E85" w14:textId="77777777">
        <w:trPr>
          <w:jc w:val="center"/>
        </w:trPr>
        <w:tc>
          <w:tcPr>
            <w:tcW w:w="988" w:type="dxa"/>
            <w:vAlign w:val="center"/>
          </w:tcPr>
          <w:p w14:paraId="7962CCD2" w14:textId="77777777" w:rsidR="00E808C0" w:rsidRPr="00016DFE" w:rsidRDefault="00F1306D">
            <w:pPr>
              <w:pStyle w:val="TableParagraph"/>
              <w:contextualSpacing/>
              <w:jc w:val="center"/>
              <w:rPr>
                <w:sz w:val="24"/>
                <w:szCs w:val="24"/>
                <w:highlight w:val="white"/>
              </w:rPr>
            </w:pPr>
            <w:r w:rsidRPr="00016DFE">
              <w:rPr>
                <w:sz w:val="24"/>
                <w:szCs w:val="24"/>
                <w:highlight w:val="white"/>
              </w:rPr>
              <w:t>4.7.4</w:t>
            </w:r>
          </w:p>
        </w:tc>
        <w:tc>
          <w:tcPr>
            <w:tcW w:w="2843" w:type="dxa"/>
            <w:vAlign w:val="center"/>
          </w:tcPr>
          <w:p w14:paraId="5E58934A" w14:textId="77777777" w:rsidR="00E808C0" w:rsidRPr="00016DFE" w:rsidRDefault="00F1306D">
            <w:pPr>
              <w:pStyle w:val="TableParagraph"/>
              <w:contextualSpacing/>
              <w:jc w:val="both"/>
              <w:rPr>
                <w:sz w:val="24"/>
                <w:szCs w:val="24"/>
                <w:highlight w:val="white"/>
              </w:rPr>
            </w:pPr>
            <w:r w:rsidRPr="00016DFE">
              <w:rPr>
                <w:sz w:val="24"/>
                <w:szCs w:val="24"/>
                <w:highlight w:val="white"/>
              </w:rPr>
              <w:t>Пожарные части</w:t>
            </w:r>
          </w:p>
        </w:tc>
        <w:tc>
          <w:tcPr>
            <w:tcW w:w="1413" w:type="dxa"/>
            <w:vAlign w:val="center"/>
          </w:tcPr>
          <w:p w14:paraId="07177998"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2AA06B6D"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37" w:type="dxa"/>
            <w:vAlign w:val="center"/>
          </w:tcPr>
          <w:p w14:paraId="6745F8B5"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52" w:type="dxa"/>
            <w:vAlign w:val="center"/>
          </w:tcPr>
          <w:p w14:paraId="026315DE"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r>
      <w:tr w:rsidR="00E808C0" w:rsidRPr="00016DFE" w14:paraId="3976DACB" w14:textId="77777777">
        <w:trPr>
          <w:jc w:val="center"/>
        </w:trPr>
        <w:tc>
          <w:tcPr>
            <w:tcW w:w="988" w:type="dxa"/>
            <w:vAlign w:val="center"/>
          </w:tcPr>
          <w:p w14:paraId="7FB028FC" w14:textId="77777777" w:rsidR="00E808C0" w:rsidRPr="00016DFE" w:rsidRDefault="00E808C0">
            <w:pPr>
              <w:pStyle w:val="TableParagraph"/>
              <w:contextualSpacing/>
              <w:jc w:val="center"/>
              <w:rPr>
                <w:sz w:val="24"/>
                <w:szCs w:val="24"/>
                <w:highlight w:val="white"/>
              </w:rPr>
            </w:pPr>
          </w:p>
          <w:p w14:paraId="24214622"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4.8</w:t>
            </w:r>
          </w:p>
        </w:tc>
        <w:tc>
          <w:tcPr>
            <w:tcW w:w="2843" w:type="dxa"/>
            <w:vAlign w:val="center"/>
          </w:tcPr>
          <w:p w14:paraId="2B8C401F" w14:textId="77777777" w:rsidR="00E808C0" w:rsidRPr="00016DFE" w:rsidRDefault="00F1306D">
            <w:pPr>
              <w:pStyle w:val="TableParagraph"/>
              <w:contextualSpacing/>
              <w:jc w:val="both"/>
              <w:rPr>
                <w:b/>
                <w:sz w:val="24"/>
                <w:szCs w:val="24"/>
                <w:highlight w:val="white"/>
              </w:rPr>
            </w:pPr>
            <w:r w:rsidRPr="00016DFE">
              <w:rPr>
                <w:b/>
                <w:sz w:val="24"/>
                <w:szCs w:val="24"/>
                <w:highlight w:val="white"/>
              </w:rPr>
              <w:t xml:space="preserve">Организации и учреждения управления, </w:t>
            </w:r>
          </w:p>
          <w:p w14:paraId="3E84C0D3"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связи</w:t>
            </w:r>
          </w:p>
        </w:tc>
        <w:tc>
          <w:tcPr>
            <w:tcW w:w="1413" w:type="dxa"/>
            <w:vAlign w:val="center"/>
          </w:tcPr>
          <w:p w14:paraId="05E63726" w14:textId="77777777" w:rsidR="00E808C0" w:rsidRPr="00016DFE" w:rsidRDefault="00E808C0">
            <w:pPr>
              <w:pStyle w:val="TableParagraph"/>
              <w:contextualSpacing/>
              <w:jc w:val="center"/>
              <w:rPr>
                <w:sz w:val="24"/>
                <w:szCs w:val="24"/>
                <w:highlight w:val="white"/>
              </w:rPr>
            </w:pPr>
          </w:p>
        </w:tc>
        <w:tc>
          <w:tcPr>
            <w:tcW w:w="1578" w:type="dxa"/>
            <w:vAlign w:val="center"/>
          </w:tcPr>
          <w:p w14:paraId="6BDE4DC5" w14:textId="77777777" w:rsidR="00E808C0" w:rsidRPr="00016DFE" w:rsidRDefault="00E808C0">
            <w:pPr>
              <w:pStyle w:val="TableParagraph"/>
              <w:contextualSpacing/>
              <w:jc w:val="center"/>
              <w:rPr>
                <w:sz w:val="24"/>
                <w:szCs w:val="24"/>
                <w:highlight w:val="white"/>
              </w:rPr>
            </w:pPr>
          </w:p>
        </w:tc>
        <w:tc>
          <w:tcPr>
            <w:tcW w:w="1537" w:type="dxa"/>
            <w:vAlign w:val="center"/>
          </w:tcPr>
          <w:p w14:paraId="4A5A7BC5" w14:textId="77777777" w:rsidR="00E808C0" w:rsidRPr="00016DFE" w:rsidRDefault="00E808C0">
            <w:pPr>
              <w:pStyle w:val="TableParagraph"/>
              <w:contextualSpacing/>
              <w:jc w:val="center"/>
              <w:rPr>
                <w:sz w:val="24"/>
                <w:szCs w:val="24"/>
                <w:highlight w:val="white"/>
              </w:rPr>
            </w:pPr>
          </w:p>
        </w:tc>
        <w:tc>
          <w:tcPr>
            <w:tcW w:w="1552" w:type="dxa"/>
            <w:vAlign w:val="center"/>
          </w:tcPr>
          <w:p w14:paraId="0C4B227D" w14:textId="77777777" w:rsidR="00E808C0" w:rsidRPr="00016DFE" w:rsidRDefault="00E808C0">
            <w:pPr>
              <w:pStyle w:val="TableParagraph"/>
              <w:contextualSpacing/>
              <w:jc w:val="center"/>
              <w:rPr>
                <w:sz w:val="24"/>
                <w:szCs w:val="24"/>
                <w:highlight w:val="white"/>
              </w:rPr>
            </w:pPr>
          </w:p>
        </w:tc>
      </w:tr>
      <w:tr w:rsidR="00E808C0" w:rsidRPr="00016DFE" w14:paraId="18CF25A7" w14:textId="77777777">
        <w:trPr>
          <w:jc w:val="center"/>
        </w:trPr>
        <w:tc>
          <w:tcPr>
            <w:tcW w:w="988" w:type="dxa"/>
            <w:vAlign w:val="center"/>
          </w:tcPr>
          <w:p w14:paraId="1FB47F3B" w14:textId="77777777" w:rsidR="00E808C0" w:rsidRPr="00016DFE" w:rsidRDefault="00F1306D">
            <w:pPr>
              <w:pStyle w:val="TableParagraph"/>
              <w:contextualSpacing/>
              <w:jc w:val="center"/>
              <w:rPr>
                <w:sz w:val="24"/>
                <w:szCs w:val="24"/>
                <w:highlight w:val="white"/>
              </w:rPr>
            </w:pPr>
            <w:r w:rsidRPr="00016DFE">
              <w:rPr>
                <w:sz w:val="24"/>
                <w:szCs w:val="24"/>
                <w:highlight w:val="white"/>
              </w:rPr>
              <w:t>4.8.1</w:t>
            </w:r>
          </w:p>
        </w:tc>
        <w:tc>
          <w:tcPr>
            <w:tcW w:w="2843" w:type="dxa"/>
            <w:vAlign w:val="center"/>
          </w:tcPr>
          <w:p w14:paraId="6A81B9F8" w14:textId="77777777" w:rsidR="00E808C0" w:rsidRPr="00016DFE" w:rsidRDefault="00F1306D">
            <w:pPr>
              <w:pStyle w:val="TableParagraph"/>
              <w:contextualSpacing/>
              <w:jc w:val="both"/>
              <w:rPr>
                <w:sz w:val="24"/>
                <w:szCs w:val="24"/>
                <w:highlight w:val="white"/>
              </w:rPr>
            </w:pPr>
            <w:r w:rsidRPr="00016DFE">
              <w:rPr>
                <w:sz w:val="24"/>
                <w:szCs w:val="24"/>
                <w:highlight w:val="white"/>
              </w:rPr>
              <w:t>Отделения связи</w:t>
            </w:r>
          </w:p>
        </w:tc>
        <w:tc>
          <w:tcPr>
            <w:tcW w:w="1413" w:type="dxa"/>
            <w:vAlign w:val="center"/>
          </w:tcPr>
          <w:p w14:paraId="0DC86080"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5B2AB636"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37" w:type="dxa"/>
            <w:vAlign w:val="center"/>
          </w:tcPr>
          <w:p w14:paraId="109D19CD"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52" w:type="dxa"/>
            <w:vAlign w:val="center"/>
          </w:tcPr>
          <w:p w14:paraId="75F37B53"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r>
      <w:tr w:rsidR="00E808C0" w:rsidRPr="00016DFE" w14:paraId="2A545291" w14:textId="77777777">
        <w:trPr>
          <w:jc w:val="center"/>
        </w:trPr>
        <w:tc>
          <w:tcPr>
            <w:tcW w:w="988" w:type="dxa"/>
            <w:vAlign w:val="center"/>
          </w:tcPr>
          <w:p w14:paraId="5DE42CF1" w14:textId="77777777" w:rsidR="00E808C0" w:rsidRPr="00016DFE" w:rsidRDefault="00F1306D">
            <w:pPr>
              <w:pStyle w:val="TableParagraph"/>
              <w:contextualSpacing/>
              <w:jc w:val="center"/>
              <w:rPr>
                <w:sz w:val="24"/>
                <w:szCs w:val="24"/>
                <w:highlight w:val="white"/>
              </w:rPr>
            </w:pPr>
            <w:r w:rsidRPr="00016DFE">
              <w:rPr>
                <w:sz w:val="24"/>
                <w:szCs w:val="24"/>
                <w:highlight w:val="white"/>
              </w:rPr>
              <w:t>4.8.2</w:t>
            </w:r>
          </w:p>
        </w:tc>
        <w:tc>
          <w:tcPr>
            <w:tcW w:w="2843" w:type="dxa"/>
            <w:vAlign w:val="center"/>
          </w:tcPr>
          <w:p w14:paraId="159CF903" w14:textId="77777777" w:rsidR="00E808C0" w:rsidRPr="00016DFE" w:rsidRDefault="00F1306D">
            <w:pPr>
              <w:pStyle w:val="TableParagraph"/>
              <w:contextualSpacing/>
              <w:jc w:val="both"/>
              <w:rPr>
                <w:sz w:val="24"/>
                <w:szCs w:val="24"/>
                <w:highlight w:val="white"/>
              </w:rPr>
            </w:pPr>
            <w:r w:rsidRPr="00016DFE">
              <w:rPr>
                <w:sz w:val="24"/>
                <w:szCs w:val="24"/>
                <w:highlight w:val="white"/>
              </w:rPr>
              <w:t>Здание администрации</w:t>
            </w:r>
          </w:p>
        </w:tc>
        <w:tc>
          <w:tcPr>
            <w:tcW w:w="1413" w:type="dxa"/>
            <w:vAlign w:val="center"/>
          </w:tcPr>
          <w:p w14:paraId="4209AB4D" w14:textId="77777777" w:rsidR="00E808C0" w:rsidRPr="00016DFE" w:rsidRDefault="00F1306D">
            <w:pPr>
              <w:pStyle w:val="TableParagraph"/>
              <w:contextualSpacing/>
              <w:jc w:val="center"/>
              <w:rPr>
                <w:sz w:val="24"/>
                <w:szCs w:val="24"/>
                <w:highlight w:val="white"/>
              </w:rPr>
            </w:pPr>
            <w:r w:rsidRPr="00016DFE">
              <w:rPr>
                <w:sz w:val="24"/>
                <w:szCs w:val="24"/>
                <w:highlight w:val="white"/>
              </w:rPr>
              <w:t>объект</w:t>
            </w:r>
          </w:p>
        </w:tc>
        <w:tc>
          <w:tcPr>
            <w:tcW w:w="1578" w:type="dxa"/>
            <w:vAlign w:val="center"/>
          </w:tcPr>
          <w:p w14:paraId="07FD8031"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37" w:type="dxa"/>
            <w:vAlign w:val="center"/>
          </w:tcPr>
          <w:p w14:paraId="232B9BC3"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c>
          <w:tcPr>
            <w:tcW w:w="1552" w:type="dxa"/>
            <w:vAlign w:val="center"/>
          </w:tcPr>
          <w:p w14:paraId="5B035803" w14:textId="77777777" w:rsidR="00E808C0" w:rsidRPr="00016DFE" w:rsidRDefault="00F1306D">
            <w:pPr>
              <w:pStyle w:val="TableParagraph"/>
              <w:contextualSpacing/>
              <w:jc w:val="center"/>
              <w:rPr>
                <w:sz w:val="24"/>
                <w:szCs w:val="24"/>
                <w:highlight w:val="white"/>
              </w:rPr>
            </w:pPr>
            <w:r w:rsidRPr="00016DFE">
              <w:rPr>
                <w:sz w:val="24"/>
                <w:szCs w:val="24"/>
                <w:highlight w:val="white"/>
              </w:rPr>
              <w:t>1</w:t>
            </w:r>
          </w:p>
        </w:tc>
      </w:tr>
      <w:tr w:rsidR="00E808C0" w:rsidRPr="00016DFE" w14:paraId="4CE50E4D" w14:textId="77777777">
        <w:trPr>
          <w:jc w:val="center"/>
        </w:trPr>
        <w:tc>
          <w:tcPr>
            <w:tcW w:w="988" w:type="dxa"/>
            <w:vAlign w:val="center"/>
          </w:tcPr>
          <w:p w14:paraId="7FF05898"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5</w:t>
            </w:r>
          </w:p>
        </w:tc>
        <w:tc>
          <w:tcPr>
            <w:tcW w:w="2843" w:type="dxa"/>
            <w:vAlign w:val="center"/>
          </w:tcPr>
          <w:p w14:paraId="4283A9D8"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Транспортная инфраструктура</w:t>
            </w:r>
          </w:p>
        </w:tc>
        <w:tc>
          <w:tcPr>
            <w:tcW w:w="1413" w:type="dxa"/>
            <w:vAlign w:val="center"/>
          </w:tcPr>
          <w:p w14:paraId="5017893A" w14:textId="77777777" w:rsidR="00E808C0" w:rsidRPr="00016DFE" w:rsidRDefault="00E808C0">
            <w:pPr>
              <w:pStyle w:val="TableParagraph"/>
              <w:contextualSpacing/>
              <w:jc w:val="center"/>
              <w:rPr>
                <w:sz w:val="24"/>
                <w:szCs w:val="24"/>
                <w:highlight w:val="white"/>
              </w:rPr>
            </w:pPr>
          </w:p>
        </w:tc>
        <w:tc>
          <w:tcPr>
            <w:tcW w:w="1578" w:type="dxa"/>
            <w:vAlign w:val="center"/>
          </w:tcPr>
          <w:p w14:paraId="31F85408" w14:textId="77777777" w:rsidR="00E808C0" w:rsidRPr="00016DFE" w:rsidRDefault="00E808C0">
            <w:pPr>
              <w:pStyle w:val="TableParagraph"/>
              <w:contextualSpacing/>
              <w:jc w:val="center"/>
              <w:rPr>
                <w:sz w:val="24"/>
                <w:szCs w:val="24"/>
                <w:highlight w:val="white"/>
              </w:rPr>
            </w:pPr>
          </w:p>
        </w:tc>
        <w:tc>
          <w:tcPr>
            <w:tcW w:w="1537" w:type="dxa"/>
            <w:vAlign w:val="center"/>
          </w:tcPr>
          <w:p w14:paraId="1EBC8835" w14:textId="77777777" w:rsidR="00E808C0" w:rsidRPr="00016DFE" w:rsidRDefault="00E808C0">
            <w:pPr>
              <w:pStyle w:val="TableParagraph"/>
              <w:contextualSpacing/>
              <w:jc w:val="center"/>
              <w:rPr>
                <w:sz w:val="24"/>
                <w:szCs w:val="24"/>
                <w:highlight w:val="white"/>
              </w:rPr>
            </w:pPr>
          </w:p>
        </w:tc>
        <w:tc>
          <w:tcPr>
            <w:tcW w:w="1552" w:type="dxa"/>
            <w:vAlign w:val="center"/>
          </w:tcPr>
          <w:p w14:paraId="41C20FCD" w14:textId="77777777" w:rsidR="00E808C0" w:rsidRPr="00016DFE" w:rsidRDefault="00E808C0">
            <w:pPr>
              <w:pStyle w:val="TableParagraph"/>
              <w:contextualSpacing/>
              <w:jc w:val="center"/>
              <w:rPr>
                <w:sz w:val="24"/>
                <w:szCs w:val="24"/>
                <w:highlight w:val="white"/>
              </w:rPr>
            </w:pPr>
          </w:p>
        </w:tc>
      </w:tr>
      <w:tr w:rsidR="00E808C0" w:rsidRPr="00016DFE" w14:paraId="6A272EAE" w14:textId="77777777">
        <w:trPr>
          <w:jc w:val="center"/>
        </w:trPr>
        <w:tc>
          <w:tcPr>
            <w:tcW w:w="988" w:type="dxa"/>
            <w:vAlign w:val="center"/>
          </w:tcPr>
          <w:p w14:paraId="00BFDC47" w14:textId="26931C56" w:rsidR="00E808C0" w:rsidRPr="00016DFE" w:rsidRDefault="00F1306D" w:rsidP="0035164B">
            <w:pPr>
              <w:pStyle w:val="TableParagraph"/>
              <w:contextualSpacing/>
              <w:jc w:val="center"/>
              <w:rPr>
                <w:sz w:val="24"/>
                <w:szCs w:val="24"/>
                <w:highlight w:val="white"/>
              </w:rPr>
            </w:pPr>
            <w:r w:rsidRPr="00016DFE">
              <w:rPr>
                <w:sz w:val="24"/>
                <w:szCs w:val="24"/>
                <w:highlight w:val="white"/>
              </w:rPr>
              <w:t>5.</w:t>
            </w:r>
            <w:r w:rsidR="0035164B">
              <w:rPr>
                <w:sz w:val="24"/>
                <w:szCs w:val="24"/>
                <w:highlight w:val="white"/>
              </w:rPr>
              <w:t>1</w:t>
            </w:r>
          </w:p>
        </w:tc>
        <w:tc>
          <w:tcPr>
            <w:tcW w:w="2843" w:type="dxa"/>
            <w:vAlign w:val="center"/>
          </w:tcPr>
          <w:p w14:paraId="5B723508" w14:textId="77777777" w:rsidR="00E808C0" w:rsidRPr="00016DFE" w:rsidRDefault="00F1306D">
            <w:pPr>
              <w:pStyle w:val="TableParagraph"/>
              <w:contextualSpacing/>
              <w:jc w:val="both"/>
              <w:rPr>
                <w:sz w:val="24"/>
                <w:szCs w:val="24"/>
                <w:highlight w:val="white"/>
              </w:rPr>
            </w:pPr>
            <w:r w:rsidRPr="00016DFE">
              <w:rPr>
                <w:sz w:val="24"/>
                <w:szCs w:val="24"/>
                <w:highlight w:val="white"/>
              </w:rPr>
              <w:t>Общая протяженность улично-дорожной сети</w:t>
            </w:r>
          </w:p>
        </w:tc>
        <w:tc>
          <w:tcPr>
            <w:tcW w:w="1413" w:type="dxa"/>
            <w:vAlign w:val="center"/>
          </w:tcPr>
          <w:p w14:paraId="47695850" w14:textId="77777777" w:rsidR="00E808C0" w:rsidRPr="00016DFE" w:rsidRDefault="00F1306D">
            <w:pPr>
              <w:pStyle w:val="TableParagraph"/>
              <w:contextualSpacing/>
              <w:jc w:val="center"/>
              <w:rPr>
                <w:sz w:val="24"/>
                <w:szCs w:val="24"/>
                <w:highlight w:val="white"/>
              </w:rPr>
            </w:pPr>
            <w:r w:rsidRPr="00016DFE">
              <w:rPr>
                <w:sz w:val="24"/>
                <w:szCs w:val="24"/>
                <w:highlight w:val="white"/>
              </w:rPr>
              <w:t>км</w:t>
            </w:r>
          </w:p>
        </w:tc>
        <w:tc>
          <w:tcPr>
            <w:tcW w:w="1578" w:type="dxa"/>
            <w:vAlign w:val="center"/>
          </w:tcPr>
          <w:p w14:paraId="2F6DC34A" w14:textId="7F198B0F" w:rsidR="00E808C0" w:rsidRPr="00016DFE" w:rsidRDefault="0035164B">
            <w:pPr>
              <w:pStyle w:val="TableParagraph"/>
              <w:contextualSpacing/>
              <w:jc w:val="center"/>
              <w:rPr>
                <w:sz w:val="24"/>
                <w:szCs w:val="24"/>
                <w:highlight w:val="white"/>
              </w:rPr>
            </w:pPr>
            <w:r>
              <w:rPr>
                <w:sz w:val="24"/>
                <w:szCs w:val="24"/>
                <w:highlight w:val="white"/>
              </w:rPr>
              <w:t>83,8</w:t>
            </w:r>
          </w:p>
        </w:tc>
        <w:tc>
          <w:tcPr>
            <w:tcW w:w="1537" w:type="dxa"/>
            <w:vAlign w:val="center"/>
          </w:tcPr>
          <w:p w14:paraId="20E9B9A3" w14:textId="520C33A6" w:rsidR="00E808C0" w:rsidRPr="00016DFE" w:rsidRDefault="0035164B">
            <w:pPr>
              <w:pStyle w:val="TableParagraph"/>
              <w:contextualSpacing/>
              <w:jc w:val="center"/>
              <w:rPr>
                <w:sz w:val="24"/>
                <w:szCs w:val="24"/>
                <w:highlight w:val="white"/>
              </w:rPr>
            </w:pPr>
            <w:r>
              <w:rPr>
                <w:sz w:val="24"/>
                <w:szCs w:val="24"/>
                <w:highlight w:val="white"/>
              </w:rPr>
              <w:t>83,8</w:t>
            </w:r>
          </w:p>
        </w:tc>
        <w:tc>
          <w:tcPr>
            <w:tcW w:w="1552" w:type="dxa"/>
            <w:vAlign w:val="center"/>
          </w:tcPr>
          <w:p w14:paraId="41836E31" w14:textId="4ED28CA9" w:rsidR="00E808C0" w:rsidRPr="00016DFE" w:rsidRDefault="0035164B">
            <w:pPr>
              <w:pStyle w:val="TableParagraph"/>
              <w:contextualSpacing/>
              <w:jc w:val="center"/>
              <w:rPr>
                <w:sz w:val="24"/>
                <w:szCs w:val="24"/>
                <w:highlight w:val="white"/>
              </w:rPr>
            </w:pPr>
            <w:r>
              <w:rPr>
                <w:sz w:val="24"/>
                <w:szCs w:val="24"/>
                <w:highlight w:val="white"/>
              </w:rPr>
              <w:t>83,8</w:t>
            </w:r>
          </w:p>
        </w:tc>
      </w:tr>
      <w:tr w:rsidR="00E808C0" w:rsidRPr="00016DFE" w14:paraId="50C46000" w14:textId="77777777">
        <w:trPr>
          <w:jc w:val="center"/>
        </w:trPr>
        <w:tc>
          <w:tcPr>
            <w:tcW w:w="988" w:type="dxa"/>
            <w:vAlign w:val="center"/>
          </w:tcPr>
          <w:p w14:paraId="7C36C417" w14:textId="77777777" w:rsidR="00E808C0" w:rsidRPr="00016DFE" w:rsidRDefault="00F1306D">
            <w:pPr>
              <w:pStyle w:val="TableParagraph"/>
              <w:contextualSpacing/>
              <w:jc w:val="center"/>
              <w:rPr>
                <w:b/>
                <w:bCs/>
                <w:sz w:val="24"/>
                <w:szCs w:val="24"/>
                <w:highlight w:val="white"/>
              </w:rPr>
            </w:pPr>
            <w:r w:rsidRPr="00016DFE">
              <w:rPr>
                <w:b/>
                <w:sz w:val="24"/>
                <w:szCs w:val="24"/>
                <w:highlight w:val="white"/>
              </w:rPr>
              <w:t>6</w:t>
            </w:r>
          </w:p>
        </w:tc>
        <w:tc>
          <w:tcPr>
            <w:tcW w:w="2843" w:type="dxa"/>
            <w:vAlign w:val="center"/>
          </w:tcPr>
          <w:p w14:paraId="5C0DA25C" w14:textId="77777777" w:rsidR="00E808C0" w:rsidRPr="00016DFE" w:rsidRDefault="00F1306D">
            <w:pPr>
              <w:pStyle w:val="TableParagraph"/>
              <w:contextualSpacing/>
              <w:jc w:val="both"/>
              <w:rPr>
                <w:b/>
                <w:bCs/>
                <w:sz w:val="24"/>
                <w:szCs w:val="24"/>
                <w:highlight w:val="white"/>
              </w:rPr>
            </w:pPr>
            <w:r w:rsidRPr="00016DFE">
              <w:rPr>
                <w:b/>
                <w:sz w:val="24"/>
                <w:szCs w:val="24"/>
                <w:highlight w:val="white"/>
              </w:rPr>
              <w:t xml:space="preserve">Коммунальная инфраструктура </w:t>
            </w:r>
          </w:p>
        </w:tc>
        <w:tc>
          <w:tcPr>
            <w:tcW w:w="1413" w:type="dxa"/>
            <w:vAlign w:val="center"/>
          </w:tcPr>
          <w:p w14:paraId="121A94F1" w14:textId="77777777" w:rsidR="00E808C0" w:rsidRPr="00016DFE" w:rsidRDefault="00E808C0">
            <w:pPr>
              <w:pStyle w:val="TableParagraph"/>
              <w:contextualSpacing/>
              <w:jc w:val="center"/>
              <w:rPr>
                <w:sz w:val="24"/>
                <w:szCs w:val="24"/>
                <w:highlight w:val="white"/>
              </w:rPr>
            </w:pPr>
          </w:p>
        </w:tc>
        <w:tc>
          <w:tcPr>
            <w:tcW w:w="1578" w:type="dxa"/>
            <w:vAlign w:val="center"/>
          </w:tcPr>
          <w:p w14:paraId="20D09C26" w14:textId="77777777" w:rsidR="00E808C0" w:rsidRPr="00016DFE" w:rsidRDefault="00E808C0">
            <w:pPr>
              <w:pStyle w:val="TableParagraph"/>
              <w:contextualSpacing/>
              <w:jc w:val="center"/>
              <w:rPr>
                <w:sz w:val="24"/>
                <w:szCs w:val="24"/>
                <w:highlight w:val="white"/>
              </w:rPr>
            </w:pPr>
          </w:p>
        </w:tc>
        <w:tc>
          <w:tcPr>
            <w:tcW w:w="1537" w:type="dxa"/>
            <w:vAlign w:val="center"/>
          </w:tcPr>
          <w:p w14:paraId="7E0312ED" w14:textId="77777777" w:rsidR="00E808C0" w:rsidRPr="00016DFE" w:rsidRDefault="00E808C0">
            <w:pPr>
              <w:pStyle w:val="TableParagraph"/>
              <w:contextualSpacing/>
              <w:jc w:val="center"/>
              <w:rPr>
                <w:sz w:val="24"/>
                <w:szCs w:val="24"/>
                <w:highlight w:val="white"/>
              </w:rPr>
            </w:pPr>
          </w:p>
        </w:tc>
        <w:tc>
          <w:tcPr>
            <w:tcW w:w="1552" w:type="dxa"/>
            <w:vAlign w:val="center"/>
          </w:tcPr>
          <w:p w14:paraId="56FA05FB" w14:textId="77777777" w:rsidR="00E808C0" w:rsidRPr="00016DFE" w:rsidRDefault="00E808C0">
            <w:pPr>
              <w:pStyle w:val="TableParagraph"/>
              <w:contextualSpacing/>
              <w:jc w:val="center"/>
              <w:rPr>
                <w:sz w:val="24"/>
                <w:szCs w:val="24"/>
                <w:highlight w:val="white"/>
              </w:rPr>
            </w:pPr>
          </w:p>
        </w:tc>
      </w:tr>
      <w:tr w:rsidR="00E808C0" w:rsidRPr="00042F83" w14:paraId="58DC174A" w14:textId="77777777">
        <w:trPr>
          <w:jc w:val="center"/>
        </w:trPr>
        <w:tc>
          <w:tcPr>
            <w:tcW w:w="988" w:type="dxa"/>
            <w:vAlign w:val="center"/>
          </w:tcPr>
          <w:p w14:paraId="18A3B678" w14:textId="77777777" w:rsidR="00E808C0" w:rsidRPr="00016DFE" w:rsidRDefault="00F1306D" w:rsidP="00042F83">
            <w:pPr>
              <w:pStyle w:val="TableParagraph"/>
              <w:contextualSpacing/>
              <w:jc w:val="both"/>
              <w:rPr>
                <w:sz w:val="24"/>
                <w:szCs w:val="24"/>
                <w:highlight w:val="white"/>
              </w:rPr>
            </w:pPr>
            <w:r w:rsidRPr="00016DFE">
              <w:rPr>
                <w:sz w:val="24"/>
                <w:szCs w:val="24"/>
                <w:highlight w:val="white"/>
              </w:rPr>
              <w:t>6.1</w:t>
            </w:r>
          </w:p>
        </w:tc>
        <w:tc>
          <w:tcPr>
            <w:tcW w:w="2843" w:type="dxa"/>
            <w:vAlign w:val="center"/>
          </w:tcPr>
          <w:p w14:paraId="5B9BE498" w14:textId="77777777" w:rsidR="00E808C0" w:rsidRPr="00016DFE" w:rsidRDefault="00F1306D">
            <w:pPr>
              <w:pStyle w:val="TableParagraph"/>
              <w:contextualSpacing/>
              <w:jc w:val="both"/>
              <w:rPr>
                <w:sz w:val="24"/>
                <w:szCs w:val="24"/>
                <w:highlight w:val="white"/>
              </w:rPr>
            </w:pPr>
            <w:r w:rsidRPr="00016DFE">
              <w:rPr>
                <w:sz w:val="24"/>
                <w:szCs w:val="24"/>
                <w:highlight w:val="white"/>
              </w:rPr>
              <w:t>Водоснабжение</w:t>
            </w:r>
          </w:p>
        </w:tc>
        <w:tc>
          <w:tcPr>
            <w:tcW w:w="1413" w:type="dxa"/>
            <w:vAlign w:val="center"/>
          </w:tcPr>
          <w:p w14:paraId="069D949B" w14:textId="77777777" w:rsidR="00E808C0" w:rsidRPr="00016DFE" w:rsidRDefault="00E808C0" w:rsidP="00042F83">
            <w:pPr>
              <w:pStyle w:val="TableParagraph"/>
              <w:contextualSpacing/>
              <w:jc w:val="both"/>
              <w:rPr>
                <w:sz w:val="24"/>
                <w:szCs w:val="24"/>
                <w:highlight w:val="white"/>
              </w:rPr>
            </w:pPr>
          </w:p>
        </w:tc>
        <w:tc>
          <w:tcPr>
            <w:tcW w:w="1578" w:type="dxa"/>
            <w:vAlign w:val="center"/>
          </w:tcPr>
          <w:p w14:paraId="665ABBAC" w14:textId="77777777" w:rsidR="00E808C0" w:rsidRPr="00016DFE" w:rsidRDefault="00E808C0" w:rsidP="00042F83">
            <w:pPr>
              <w:pStyle w:val="TableParagraph"/>
              <w:contextualSpacing/>
              <w:jc w:val="both"/>
              <w:rPr>
                <w:sz w:val="24"/>
                <w:szCs w:val="24"/>
                <w:highlight w:val="white"/>
              </w:rPr>
            </w:pPr>
          </w:p>
        </w:tc>
        <w:tc>
          <w:tcPr>
            <w:tcW w:w="1537" w:type="dxa"/>
            <w:vAlign w:val="center"/>
          </w:tcPr>
          <w:p w14:paraId="41DEAC9F" w14:textId="77777777" w:rsidR="00E808C0" w:rsidRPr="00016DFE" w:rsidRDefault="00E808C0" w:rsidP="00042F83">
            <w:pPr>
              <w:pStyle w:val="TableParagraph"/>
              <w:contextualSpacing/>
              <w:jc w:val="both"/>
              <w:rPr>
                <w:sz w:val="24"/>
                <w:szCs w:val="24"/>
                <w:highlight w:val="white"/>
              </w:rPr>
            </w:pPr>
          </w:p>
        </w:tc>
        <w:tc>
          <w:tcPr>
            <w:tcW w:w="1552" w:type="dxa"/>
            <w:vAlign w:val="center"/>
          </w:tcPr>
          <w:p w14:paraId="16912243" w14:textId="77777777" w:rsidR="00E808C0" w:rsidRPr="00016DFE" w:rsidRDefault="00E808C0" w:rsidP="00042F83">
            <w:pPr>
              <w:pStyle w:val="TableParagraph"/>
              <w:contextualSpacing/>
              <w:jc w:val="both"/>
              <w:rPr>
                <w:sz w:val="24"/>
                <w:szCs w:val="24"/>
                <w:highlight w:val="white"/>
              </w:rPr>
            </w:pPr>
          </w:p>
        </w:tc>
      </w:tr>
      <w:tr w:rsidR="00E808C0" w:rsidRPr="00042F83" w14:paraId="774DA5A6" w14:textId="77777777">
        <w:trPr>
          <w:jc w:val="center"/>
        </w:trPr>
        <w:tc>
          <w:tcPr>
            <w:tcW w:w="988" w:type="dxa"/>
            <w:vAlign w:val="center"/>
          </w:tcPr>
          <w:p w14:paraId="0E765F82" w14:textId="77777777" w:rsidR="00E808C0" w:rsidRPr="00016DFE" w:rsidRDefault="00F1306D" w:rsidP="00042F83">
            <w:pPr>
              <w:pStyle w:val="TableParagraph"/>
              <w:contextualSpacing/>
              <w:jc w:val="both"/>
              <w:rPr>
                <w:sz w:val="24"/>
                <w:szCs w:val="24"/>
                <w:highlight w:val="white"/>
              </w:rPr>
            </w:pPr>
            <w:r w:rsidRPr="00016DFE">
              <w:rPr>
                <w:sz w:val="24"/>
                <w:szCs w:val="24"/>
                <w:highlight w:val="white"/>
              </w:rPr>
              <w:t>6.1.1</w:t>
            </w:r>
          </w:p>
        </w:tc>
        <w:tc>
          <w:tcPr>
            <w:tcW w:w="2843" w:type="dxa"/>
            <w:vAlign w:val="center"/>
          </w:tcPr>
          <w:p w14:paraId="6E3AA7BC" w14:textId="77777777" w:rsidR="00E808C0" w:rsidRPr="00016DFE" w:rsidRDefault="00F1306D">
            <w:pPr>
              <w:pStyle w:val="TableParagraph"/>
              <w:contextualSpacing/>
              <w:jc w:val="both"/>
              <w:rPr>
                <w:sz w:val="24"/>
                <w:szCs w:val="24"/>
                <w:highlight w:val="white"/>
              </w:rPr>
            </w:pPr>
            <w:r w:rsidRPr="00016DFE">
              <w:rPr>
                <w:sz w:val="24"/>
                <w:szCs w:val="24"/>
                <w:highlight w:val="white"/>
              </w:rPr>
              <w:t>Водопотребление - всего</w:t>
            </w:r>
          </w:p>
        </w:tc>
        <w:tc>
          <w:tcPr>
            <w:tcW w:w="1413" w:type="dxa"/>
            <w:vAlign w:val="center"/>
          </w:tcPr>
          <w:p w14:paraId="5B41C943" w14:textId="77777777" w:rsidR="00E808C0" w:rsidRPr="00016DFE" w:rsidRDefault="00F1306D" w:rsidP="00042F83">
            <w:pPr>
              <w:pStyle w:val="TableParagraph"/>
              <w:contextualSpacing/>
              <w:jc w:val="both"/>
              <w:rPr>
                <w:sz w:val="24"/>
                <w:szCs w:val="24"/>
                <w:highlight w:val="white"/>
              </w:rPr>
            </w:pPr>
            <w:r w:rsidRPr="00016DFE">
              <w:rPr>
                <w:sz w:val="24"/>
                <w:szCs w:val="24"/>
                <w:highlight w:val="white"/>
              </w:rPr>
              <w:t>тыс.</w:t>
            </w:r>
          </w:p>
          <w:p w14:paraId="05D2F3D3" w14:textId="77777777" w:rsidR="00E808C0" w:rsidRPr="00016DFE" w:rsidRDefault="00F1306D" w:rsidP="00042F83">
            <w:pPr>
              <w:pStyle w:val="TableParagraph"/>
              <w:contextualSpacing/>
              <w:jc w:val="both"/>
              <w:rPr>
                <w:sz w:val="24"/>
                <w:szCs w:val="24"/>
                <w:highlight w:val="white"/>
              </w:rPr>
            </w:pPr>
            <w:r w:rsidRPr="00016DFE">
              <w:rPr>
                <w:sz w:val="24"/>
                <w:szCs w:val="24"/>
                <w:highlight w:val="white"/>
              </w:rPr>
              <w:lastRenderedPageBreak/>
              <w:t xml:space="preserve">куб. м / </w:t>
            </w:r>
            <w:proofErr w:type="spellStart"/>
            <w:r w:rsidRPr="00016DFE">
              <w:rPr>
                <w:sz w:val="24"/>
                <w:szCs w:val="24"/>
                <w:highlight w:val="white"/>
              </w:rPr>
              <w:t>сут</w:t>
            </w:r>
            <w:proofErr w:type="spellEnd"/>
            <w:r w:rsidRPr="00016DFE">
              <w:rPr>
                <w:sz w:val="24"/>
                <w:szCs w:val="24"/>
                <w:highlight w:val="white"/>
              </w:rPr>
              <w:t>.</w:t>
            </w:r>
          </w:p>
        </w:tc>
        <w:tc>
          <w:tcPr>
            <w:tcW w:w="1578" w:type="dxa"/>
            <w:vAlign w:val="center"/>
          </w:tcPr>
          <w:p w14:paraId="08E08906" w14:textId="31A5F35C" w:rsidR="00E808C0" w:rsidRPr="00016DFE" w:rsidRDefault="00B2464E" w:rsidP="00042F83">
            <w:pPr>
              <w:pStyle w:val="TableParagraph"/>
              <w:contextualSpacing/>
              <w:jc w:val="both"/>
              <w:rPr>
                <w:sz w:val="24"/>
                <w:szCs w:val="24"/>
                <w:highlight w:val="white"/>
              </w:rPr>
            </w:pPr>
            <w:r>
              <w:rPr>
                <w:sz w:val="24"/>
                <w:szCs w:val="24"/>
                <w:highlight w:val="white"/>
              </w:rPr>
              <w:lastRenderedPageBreak/>
              <w:t>223</w:t>
            </w:r>
          </w:p>
        </w:tc>
        <w:tc>
          <w:tcPr>
            <w:tcW w:w="1537" w:type="dxa"/>
            <w:vAlign w:val="center"/>
          </w:tcPr>
          <w:p w14:paraId="28F55478" w14:textId="46AD4B4E" w:rsidR="00E808C0" w:rsidRPr="00016DFE" w:rsidRDefault="00B2464E" w:rsidP="00042F83">
            <w:pPr>
              <w:pStyle w:val="TableParagraph"/>
              <w:contextualSpacing/>
              <w:jc w:val="both"/>
              <w:rPr>
                <w:sz w:val="24"/>
                <w:szCs w:val="24"/>
                <w:highlight w:val="white"/>
              </w:rPr>
            </w:pPr>
            <w:r>
              <w:rPr>
                <w:sz w:val="24"/>
                <w:szCs w:val="24"/>
                <w:highlight w:val="white"/>
              </w:rPr>
              <w:t>223</w:t>
            </w:r>
          </w:p>
        </w:tc>
        <w:tc>
          <w:tcPr>
            <w:tcW w:w="1552" w:type="dxa"/>
            <w:vAlign w:val="center"/>
          </w:tcPr>
          <w:p w14:paraId="66B6364A" w14:textId="588EECE3" w:rsidR="00E808C0" w:rsidRPr="00016DFE" w:rsidRDefault="00B2464E" w:rsidP="00042F83">
            <w:pPr>
              <w:pStyle w:val="TableParagraph"/>
              <w:contextualSpacing/>
              <w:jc w:val="both"/>
              <w:rPr>
                <w:sz w:val="24"/>
                <w:szCs w:val="24"/>
                <w:highlight w:val="white"/>
              </w:rPr>
            </w:pPr>
            <w:r>
              <w:rPr>
                <w:sz w:val="24"/>
                <w:szCs w:val="24"/>
                <w:highlight w:val="white"/>
              </w:rPr>
              <w:t>223</w:t>
            </w:r>
          </w:p>
        </w:tc>
      </w:tr>
      <w:tr w:rsidR="00E808C0" w:rsidRPr="00042F83" w14:paraId="25C134E4" w14:textId="77777777">
        <w:trPr>
          <w:jc w:val="center"/>
        </w:trPr>
        <w:tc>
          <w:tcPr>
            <w:tcW w:w="988" w:type="dxa"/>
            <w:vAlign w:val="center"/>
          </w:tcPr>
          <w:p w14:paraId="78D8B94D" w14:textId="77777777" w:rsidR="00E808C0" w:rsidRPr="00016DFE" w:rsidRDefault="00F1306D" w:rsidP="00042F83">
            <w:pPr>
              <w:pStyle w:val="TableParagraph"/>
              <w:contextualSpacing/>
              <w:jc w:val="both"/>
              <w:rPr>
                <w:sz w:val="24"/>
                <w:szCs w:val="24"/>
                <w:highlight w:val="white"/>
              </w:rPr>
            </w:pPr>
            <w:r w:rsidRPr="00016DFE">
              <w:rPr>
                <w:sz w:val="24"/>
                <w:szCs w:val="24"/>
                <w:highlight w:val="white"/>
              </w:rPr>
              <w:t>6.1.2</w:t>
            </w:r>
          </w:p>
        </w:tc>
        <w:tc>
          <w:tcPr>
            <w:tcW w:w="2843" w:type="dxa"/>
            <w:vAlign w:val="center"/>
          </w:tcPr>
          <w:p w14:paraId="2D49C3AC" w14:textId="77777777" w:rsidR="00E808C0" w:rsidRPr="00016DFE" w:rsidRDefault="00F1306D">
            <w:pPr>
              <w:pStyle w:val="TableParagraph"/>
              <w:contextualSpacing/>
              <w:jc w:val="both"/>
              <w:rPr>
                <w:sz w:val="24"/>
                <w:szCs w:val="24"/>
                <w:highlight w:val="white"/>
              </w:rPr>
            </w:pPr>
            <w:r w:rsidRPr="00016DFE">
              <w:rPr>
                <w:sz w:val="24"/>
                <w:szCs w:val="24"/>
                <w:highlight w:val="white"/>
              </w:rPr>
              <w:t>Среднесуточное водопотребление</w:t>
            </w:r>
          </w:p>
          <w:p w14:paraId="01E46B57" w14:textId="77777777" w:rsidR="00E808C0" w:rsidRPr="00016DFE" w:rsidRDefault="00F1306D">
            <w:pPr>
              <w:pStyle w:val="TableParagraph"/>
              <w:contextualSpacing/>
              <w:jc w:val="both"/>
              <w:rPr>
                <w:sz w:val="24"/>
                <w:szCs w:val="24"/>
                <w:highlight w:val="white"/>
              </w:rPr>
            </w:pPr>
            <w:r w:rsidRPr="00016DFE">
              <w:rPr>
                <w:sz w:val="24"/>
                <w:szCs w:val="24"/>
                <w:highlight w:val="white"/>
              </w:rPr>
              <w:t>на 1 человека</w:t>
            </w:r>
          </w:p>
        </w:tc>
        <w:tc>
          <w:tcPr>
            <w:tcW w:w="1413" w:type="dxa"/>
            <w:vAlign w:val="center"/>
          </w:tcPr>
          <w:p w14:paraId="32F69184" w14:textId="070134F2" w:rsidR="00E808C0" w:rsidRPr="00016DFE" w:rsidRDefault="00042F83" w:rsidP="00042F83">
            <w:pPr>
              <w:pStyle w:val="TableParagraph"/>
              <w:contextualSpacing/>
              <w:jc w:val="both"/>
              <w:rPr>
                <w:sz w:val="24"/>
                <w:szCs w:val="24"/>
                <w:highlight w:val="white"/>
              </w:rPr>
            </w:pPr>
            <w:r w:rsidRPr="00042F83">
              <w:rPr>
                <w:sz w:val="24"/>
                <w:szCs w:val="24"/>
                <w:highlight w:val="white"/>
              </w:rPr>
              <w:t>м3</w:t>
            </w:r>
            <w:r w:rsidR="00F1306D" w:rsidRPr="00016DFE">
              <w:rPr>
                <w:sz w:val="24"/>
                <w:szCs w:val="24"/>
                <w:highlight w:val="white"/>
              </w:rPr>
              <w:t xml:space="preserve"> / </w:t>
            </w:r>
            <w:r>
              <w:rPr>
                <w:sz w:val="24"/>
                <w:szCs w:val="24"/>
                <w:highlight w:val="white"/>
              </w:rPr>
              <w:t>год</w:t>
            </w:r>
            <w:r w:rsidR="00F1306D" w:rsidRPr="00016DFE">
              <w:rPr>
                <w:sz w:val="24"/>
                <w:szCs w:val="24"/>
                <w:highlight w:val="white"/>
              </w:rPr>
              <w:t>. на</w:t>
            </w:r>
          </w:p>
          <w:p w14:paraId="3839558A" w14:textId="77777777" w:rsidR="00E808C0" w:rsidRPr="00016DFE" w:rsidRDefault="00F1306D" w:rsidP="00042F83">
            <w:pPr>
              <w:pStyle w:val="TableParagraph"/>
              <w:contextualSpacing/>
              <w:jc w:val="both"/>
              <w:rPr>
                <w:sz w:val="24"/>
                <w:szCs w:val="24"/>
                <w:highlight w:val="white"/>
              </w:rPr>
            </w:pPr>
            <w:r w:rsidRPr="00016DFE">
              <w:rPr>
                <w:sz w:val="24"/>
                <w:szCs w:val="24"/>
                <w:highlight w:val="white"/>
              </w:rPr>
              <w:t>чел.</w:t>
            </w:r>
          </w:p>
        </w:tc>
        <w:tc>
          <w:tcPr>
            <w:tcW w:w="1578" w:type="dxa"/>
            <w:vAlign w:val="center"/>
          </w:tcPr>
          <w:p w14:paraId="0A935EC9" w14:textId="4D9E6A24" w:rsidR="00E808C0" w:rsidRPr="00016DFE" w:rsidRDefault="00042F83" w:rsidP="00042F83">
            <w:pPr>
              <w:pStyle w:val="TableParagraph"/>
              <w:contextualSpacing/>
              <w:jc w:val="both"/>
              <w:rPr>
                <w:sz w:val="24"/>
                <w:szCs w:val="24"/>
                <w:highlight w:val="white"/>
              </w:rPr>
            </w:pPr>
            <w:r w:rsidRPr="00042F83">
              <w:rPr>
                <w:sz w:val="24"/>
                <w:szCs w:val="24"/>
                <w:highlight w:val="white"/>
              </w:rPr>
              <w:t>50,4</w:t>
            </w:r>
          </w:p>
        </w:tc>
        <w:tc>
          <w:tcPr>
            <w:tcW w:w="1537" w:type="dxa"/>
            <w:vAlign w:val="center"/>
          </w:tcPr>
          <w:p w14:paraId="52A7FBB7" w14:textId="5C9F0010" w:rsidR="00E808C0" w:rsidRPr="00016DFE" w:rsidRDefault="00042F83" w:rsidP="00042F83">
            <w:pPr>
              <w:pStyle w:val="TableParagraph"/>
              <w:contextualSpacing/>
              <w:jc w:val="both"/>
              <w:rPr>
                <w:sz w:val="24"/>
                <w:szCs w:val="24"/>
                <w:highlight w:val="white"/>
              </w:rPr>
            </w:pPr>
            <w:r w:rsidRPr="00042F83">
              <w:rPr>
                <w:sz w:val="24"/>
                <w:szCs w:val="24"/>
                <w:highlight w:val="white"/>
              </w:rPr>
              <w:t>50,4</w:t>
            </w:r>
          </w:p>
        </w:tc>
        <w:tc>
          <w:tcPr>
            <w:tcW w:w="1552" w:type="dxa"/>
            <w:vAlign w:val="center"/>
          </w:tcPr>
          <w:p w14:paraId="11708C40" w14:textId="38B860FC" w:rsidR="00E808C0" w:rsidRPr="00016DFE" w:rsidRDefault="00042F83" w:rsidP="00042F83">
            <w:pPr>
              <w:pStyle w:val="TableParagraph"/>
              <w:contextualSpacing/>
              <w:jc w:val="both"/>
              <w:rPr>
                <w:sz w:val="24"/>
                <w:szCs w:val="24"/>
                <w:highlight w:val="white"/>
              </w:rPr>
            </w:pPr>
            <w:r w:rsidRPr="00042F83">
              <w:rPr>
                <w:sz w:val="24"/>
                <w:szCs w:val="24"/>
                <w:highlight w:val="white"/>
              </w:rPr>
              <w:t>50,4</w:t>
            </w:r>
          </w:p>
        </w:tc>
      </w:tr>
      <w:tr w:rsidR="00042F83" w:rsidRPr="00042F83" w14:paraId="1861CC1F" w14:textId="77777777" w:rsidTr="005C3744">
        <w:trPr>
          <w:trHeight w:val="152"/>
          <w:jc w:val="center"/>
        </w:trPr>
        <w:tc>
          <w:tcPr>
            <w:tcW w:w="988" w:type="dxa"/>
            <w:vAlign w:val="center"/>
          </w:tcPr>
          <w:p w14:paraId="0016C6CE"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6.1.3</w:t>
            </w:r>
          </w:p>
        </w:tc>
        <w:tc>
          <w:tcPr>
            <w:tcW w:w="2843" w:type="dxa"/>
            <w:vAlign w:val="center"/>
          </w:tcPr>
          <w:p w14:paraId="04D57441"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Протяженность сетей</w:t>
            </w:r>
          </w:p>
        </w:tc>
        <w:tc>
          <w:tcPr>
            <w:tcW w:w="1413" w:type="dxa"/>
            <w:vAlign w:val="center"/>
          </w:tcPr>
          <w:p w14:paraId="0BD98390"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км</w:t>
            </w:r>
          </w:p>
        </w:tc>
        <w:tc>
          <w:tcPr>
            <w:tcW w:w="1578" w:type="dxa"/>
            <w:vAlign w:val="center"/>
          </w:tcPr>
          <w:p w14:paraId="3298D0F2" w14:textId="345FFDAE" w:rsidR="00042F83" w:rsidRPr="00016DFE" w:rsidRDefault="00042F83" w:rsidP="00042F83">
            <w:pPr>
              <w:pStyle w:val="TableParagraph"/>
              <w:contextualSpacing/>
              <w:jc w:val="both"/>
              <w:rPr>
                <w:sz w:val="24"/>
                <w:szCs w:val="24"/>
                <w:highlight w:val="white"/>
              </w:rPr>
            </w:pPr>
            <w:r>
              <w:rPr>
                <w:sz w:val="24"/>
                <w:szCs w:val="24"/>
                <w:highlight w:val="white"/>
              </w:rPr>
              <w:t>21,7</w:t>
            </w:r>
          </w:p>
        </w:tc>
        <w:tc>
          <w:tcPr>
            <w:tcW w:w="1537" w:type="dxa"/>
            <w:vAlign w:val="center"/>
          </w:tcPr>
          <w:p w14:paraId="2B94ACF3" w14:textId="46D5F3E4" w:rsidR="00042F83" w:rsidRPr="00016DFE" w:rsidRDefault="00042F83" w:rsidP="00042F83">
            <w:pPr>
              <w:pStyle w:val="TableParagraph"/>
              <w:contextualSpacing/>
              <w:jc w:val="both"/>
              <w:rPr>
                <w:sz w:val="24"/>
                <w:szCs w:val="24"/>
                <w:highlight w:val="white"/>
              </w:rPr>
            </w:pPr>
            <w:r>
              <w:rPr>
                <w:sz w:val="24"/>
                <w:szCs w:val="24"/>
                <w:highlight w:val="white"/>
              </w:rPr>
              <w:t>21,7</w:t>
            </w:r>
          </w:p>
        </w:tc>
        <w:tc>
          <w:tcPr>
            <w:tcW w:w="1552" w:type="dxa"/>
            <w:vAlign w:val="center"/>
          </w:tcPr>
          <w:p w14:paraId="01BBB029" w14:textId="37740D51" w:rsidR="00042F83" w:rsidRPr="00016DFE" w:rsidRDefault="00042F83" w:rsidP="00042F83">
            <w:pPr>
              <w:pStyle w:val="TableParagraph"/>
              <w:contextualSpacing/>
              <w:jc w:val="both"/>
              <w:rPr>
                <w:sz w:val="24"/>
                <w:szCs w:val="24"/>
                <w:highlight w:val="white"/>
              </w:rPr>
            </w:pPr>
            <w:r>
              <w:rPr>
                <w:sz w:val="24"/>
                <w:szCs w:val="24"/>
                <w:highlight w:val="white"/>
              </w:rPr>
              <w:t>21,7</w:t>
            </w:r>
          </w:p>
        </w:tc>
      </w:tr>
      <w:tr w:rsidR="00042F83" w:rsidRPr="00042F83" w14:paraId="52CB7326" w14:textId="77777777">
        <w:trPr>
          <w:jc w:val="center"/>
        </w:trPr>
        <w:tc>
          <w:tcPr>
            <w:tcW w:w="988" w:type="dxa"/>
            <w:vAlign w:val="center"/>
          </w:tcPr>
          <w:p w14:paraId="7AE06FB7"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6.2</w:t>
            </w:r>
          </w:p>
        </w:tc>
        <w:tc>
          <w:tcPr>
            <w:tcW w:w="2843" w:type="dxa"/>
            <w:vAlign w:val="center"/>
          </w:tcPr>
          <w:p w14:paraId="0F2AC801"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Водоотведение</w:t>
            </w:r>
          </w:p>
        </w:tc>
        <w:tc>
          <w:tcPr>
            <w:tcW w:w="1413" w:type="dxa"/>
            <w:vAlign w:val="center"/>
          </w:tcPr>
          <w:p w14:paraId="7747800A" w14:textId="77777777" w:rsidR="00042F83" w:rsidRPr="00016DFE" w:rsidRDefault="00042F83" w:rsidP="00042F83">
            <w:pPr>
              <w:pStyle w:val="TableParagraph"/>
              <w:contextualSpacing/>
              <w:jc w:val="both"/>
              <w:rPr>
                <w:sz w:val="24"/>
                <w:szCs w:val="24"/>
                <w:highlight w:val="white"/>
              </w:rPr>
            </w:pPr>
          </w:p>
        </w:tc>
        <w:tc>
          <w:tcPr>
            <w:tcW w:w="1578" w:type="dxa"/>
            <w:vAlign w:val="center"/>
          </w:tcPr>
          <w:p w14:paraId="0D07E9E2" w14:textId="77777777" w:rsidR="00042F83" w:rsidRPr="00016DFE" w:rsidRDefault="00042F83" w:rsidP="00042F83">
            <w:pPr>
              <w:pStyle w:val="TableParagraph"/>
              <w:contextualSpacing/>
              <w:jc w:val="both"/>
              <w:rPr>
                <w:sz w:val="24"/>
                <w:szCs w:val="24"/>
                <w:highlight w:val="white"/>
              </w:rPr>
            </w:pPr>
          </w:p>
        </w:tc>
        <w:tc>
          <w:tcPr>
            <w:tcW w:w="1537" w:type="dxa"/>
            <w:vAlign w:val="center"/>
          </w:tcPr>
          <w:p w14:paraId="03A44C76"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w:t>
            </w:r>
          </w:p>
        </w:tc>
        <w:tc>
          <w:tcPr>
            <w:tcW w:w="1552" w:type="dxa"/>
            <w:vAlign w:val="center"/>
          </w:tcPr>
          <w:p w14:paraId="5115F7AC"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w:t>
            </w:r>
          </w:p>
        </w:tc>
      </w:tr>
      <w:tr w:rsidR="00042F83" w:rsidRPr="00042F83" w14:paraId="17C615D7" w14:textId="77777777">
        <w:trPr>
          <w:jc w:val="center"/>
        </w:trPr>
        <w:tc>
          <w:tcPr>
            <w:tcW w:w="988" w:type="dxa"/>
            <w:vAlign w:val="center"/>
          </w:tcPr>
          <w:p w14:paraId="620D67B2"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6.2.1</w:t>
            </w:r>
          </w:p>
        </w:tc>
        <w:tc>
          <w:tcPr>
            <w:tcW w:w="2843" w:type="dxa"/>
            <w:vAlign w:val="center"/>
          </w:tcPr>
          <w:p w14:paraId="37501146"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Общее поступление сточных вод - всего</w:t>
            </w:r>
          </w:p>
        </w:tc>
        <w:tc>
          <w:tcPr>
            <w:tcW w:w="1413" w:type="dxa"/>
            <w:vAlign w:val="center"/>
          </w:tcPr>
          <w:p w14:paraId="15B37CB4"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 xml:space="preserve">тыс. куб. м / </w:t>
            </w:r>
            <w:proofErr w:type="spellStart"/>
            <w:r w:rsidRPr="00016DFE">
              <w:rPr>
                <w:sz w:val="24"/>
                <w:szCs w:val="24"/>
                <w:highlight w:val="white"/>
              </w:rPr>
              <w:t>сут</w:t>
            </w:r>
            <w:proofErr w:type="spellEnd"/>
            <w:r w:rsidRPr="00016DFE">
              <w:rPr>
                <w:sz w:val="24"/>
                <w:szCs w:val="24"/>
                <w:highlight w:val="white"/>
              </w:rPr>
              <w:t>.</w:t>
            </w:r>
          </w:p>
        </w:tc>
        <w:tc>
          <w:tcPr>
            <w:tcW w:w="1578" w:type="dxa"/>
            <w:vAlign w:val="center"/>
          </w:tcPr>
          <w:p w14:paraId="21C3C9CD" w14:textId="405A753E" w:rsidR="00042F83" w:rsidRPr="00016DFE" w:rsidRDefault="00042F83" w:rsidP="00042F83">
            <w:pPr>
              <w:pStyle w:val="TableParagraph"/>
              <w:contextualSpacing/>
              <w:jc w:val="both"/>
              <w:rPr>
                <w:sz w:val="24"/>
                <w:szCs w:val="24"/>
                <w:highlight w:val="white"/>
              </w:rPr>
            </w:pPr>
            <w:r>
              <w:rPr>
                <w:sz w:val="24"/>
                <w:szCs w:val="24"/>
                <w:highlight w:val="white"/>
              </w:rPr>
              <w:t>124,24</w:t>
            </w:r>
          </w:p>
        </w:tc>
        <w:tc>
          <w:tcPr>
            <w:tcW w:w="1537" w:type="dxa"/>
          </w:tcPr>
          <w:p w14:paraId="6F219117" w14:textId="21BD20EF" w:rsidR="00042F83" w:rsidRPr="00016DFE" w:rsidRDefault="00042F83" w:rsidP="00042F83">
            <w:pPr>
              <w:pStyle w:val="TableParagraph"/>
              <w:contextualSpacing/>
              <w:jc w:val="both"/>
              <w:rPr>
                <w:sz w:val="24"/>
                <w:szCs w:val="24"/>
                <w:highlight w:val="white"/>
              </w:rPr>
            </w:pPr>
            <w:r>
              <w:rPr>
                <w:sz w:val="24"/>
                <w:szCs w:val="24"/>
                <w:highlight w:val="white"/>
              </w:rPr>
              <w:t>133,98</w:t>
            </w:r>
          </w:p>
        </w:tc>
        <w:tc>
          <w:tcPr>
            <w:tcW w:w="1552" w:type="dxa"/>
          </w:tcPr>
          <w:p w14:paraId="75C81477" w14:textId="0CF7CCD0" w:rsidR="00042F83" w:rsidRPr="00016DFE" w:rsidRDefault="00042F83" w:rsidP="00042F83">
            <w:pPr>
              <w:pStyle w:val="TableParagraph"/>
              <w:contextualSpacing/>
              <w:jc w:val="both"/>
              <w:rPr>
                <w:sz w:val="24"/>
                <w:szCs w:val="24"/>
                <w:highlight w:val="white"/>
              </w:rPr>
            </w:pPr>
            <w:r>
              <w:rPr>
                <w:sz w:val="24"/>
                <w:szCs w:val="24"/>
                <w:highlight w:val="white"/>
              </w:rPr>
              <w:t>150</w:t>
            </w:r>
          </w:p>
        </w:tc>
      </w:tr>
      <w:tr w:rsidR="00042F83" w:rsidRPr="00042F83" w14:paraId="6F42CB54" w14:textId="77777777">
        <w:trPr>
          <w:jc w:val="center"/>
        </w:trPr>
        <w:tc>
          <w:tcPr>
            <w:tcW w:w="988" w:type="dxa"/>
            <w:vAlign w:val="center"/>
          </w:tcPr>
          <w:p w14:paraId="65037B28"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6.3</w:t>
            </w:r>
          </w:p>
        </w:tc>
        <w:tc>
          <w:tcPr>
            <w:tcW w:w="2843" w:type="dxa"/>
            <w:vAlign w:val="center"/>
          </w:tcPr>
          <w:p w14:paraId="51989562"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Теплоснабжение</w:t>
            </w:r>
          </w:p>
        </w:tc>
        <w:tc>
          <w:tcPr>
            <w:tcW w:w="1413" w:type="dxa"/>
            <w:vAlign w:val="center"/>
          </w:tcPr>
          <w:p w14:paraId="65A7A0FF" w14:textId="77777777" w:rsidR="00042F83" w:rsidRPr="00016DFE" w:rsidRDefault="00042F83" w:rsidP="00042F83">
            <w:pPr>
              <w:pStyle w:val="TableParagraph"/>
              <w:contextualSpacing/>
              <w:jc w:val="both"/>
              <w:rPr>
                <w:sz w:val="24"/>
                <w:szCs w:val="24"/>
                <w:highlight w:val="white"/>
              </w:rPr>
            </w:pPr>
          </w:p>
        </w:tc>
        <w:tc>
          <w:tcPr>
            <w:tcW w:w="1578" w:type="dxa"/>
            <w:vAlign w:val="center"/>
          </w:tcPr>
          <w:p w14:paraId="6AD85304" w14:textId="77777777" w:rsidR="00042F83" w:rsidRPr="00016DFE" w:rsidRDefault="00042F83" w:rsidP="00042F83">
            <w:pPr>
              <w:pStyle w:val="TableParagraph"/>
              <w:contextualSpacing/>
              <w:jc w:val="both"/>
              <w:rPr>
                <w:sz w:val="24"/>
                <w:szCs w:val="24"/>
                <w:highlight w:val="white"/>
              </w:rPr>
            </w:pPr>
          </w:p>
        </w:tc>
        <w:tc>
          <w:tcPr>
            <w:tcW w:w="1537" w:type="dxa"/>
            <w:vAlign w:val="center"/>
          </w:tcPr>
          <w:p w14:paraId="07F5AE60" w14:textId="77777777" w:rsidR="00042F83" w:rsidRPr="00016DFE" w:rsidRDefault="00042F83" w:rsidP="00042F83">
            <w:pPr>
              <w:pStyle w:val="TableParagraph"/>
              <w:contextualSpacing/>
              <w:jc w:val="both"/>
              <w:rPr>
                <w:sz w:val="24"/>
                <w:szCs w:val="24"/>
                <w:highlight w:val="white"/>
              </w:rPr>
            </w:pPr>
          </w:p>
        </w:tc>
        <w:tc>
          <w:tcPr>
            <w:tcW w:w="1552" w:type="dxa"/>
            <w:vAlign w:val="center"/>
          </w:tcPr>
          <w:p w14:paraId="772F5E55" w14:textId="77777777" w:rsidR="00042F83" w:rsidRPr="00016DFE" w:rsidRDefault="00042F83" w:rsidP="00042F83">
            <w:pPr>
              <w:pStyle w:val="TableParagraph"/>
              <w:contextualSpacing/>
              <w:jc w:val="both"/>
              <w:rPr>
                <w:sz w:val="24"/>
                <w:szCs w:val="24"/>
                <w:highlight w:val="white"/>
              </w:rPr>
            </w:pPr>
          </w:p>
        </w:tc>
      </w:tr>
      <w:tr w:rsidR="00042F83" w:rsidRPr="00042F83" w14:paraId="58C7C317" w14:textId="77777777">
        <w:trPr>
          <w:jc w:val="center"/>
        </w:trPr>
        <w:tc>
          <w:tcPr>
            <w:tcW w:w="988" w:type="dxa"/>
            <w:vAlign w:val="center"/>
          </w:tcPr>
          <w:p w14:paraId="707F3772"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6.3.1</w:t>
            </w:r>
          </w:p>
        </w:tc>
        <w:tc>
          <w:tcPr>
            <w:tcW w:w="2843" w:type="dxa"/>
            <w:vAlign w:val="center"/>
          </w:tcPr>
          <w:p w14:paraId="5B7EF9D6" w14:textId="5DC2087A" w:rsidR="00042F83" w:rsidRPr="00016DFE" w:rsidRDefault="00042F83" w:rsidP="00042F83">
            <w:pPr>
              <w:pStyle w:val="TableParagraph"/>
              <w:contextualSpacing/>
              <w:jc w:val="both"/>
              <w:rPr>
                <w:sz w:val="24"/>
                <w:szCs w:val="24"/>
                <w:highlight w:val="white"/>
              </w:rPr>
            </w:pPr>
            <w:r w:rsidRPr="005C3744">
              <w:rPr>
                <w:sz w:val="24"/>
                <w:szCs w:val="24"/>
                <w:highlight w:val="white"/>
              </w:rPr>
              <w:t>Располагаемая тепловая мощность</w:t>
            </w:r>
          </w:p>
        </w:tc>
        <w:tc>
          <w:tcPr>
            <w:tcW w:w="1413" w:type="dxa"/>
            <w:vAlign w:val="center"/>
          </w:tcPr>
          <w:p w14:paraId="31437676" w14:textId="5C23FA24" w:rsidR="00042F83" w:rsidRPr="00016DFE" w:rsidRDefault="00042F83" w:rsidP="00042F83">
            <w:pPr>
              <w:pStyle w:val="TableParagraph"/>
              <w:contextualSpacing/>
              <w:jc w:val="both"/>
              <w:rPr>
                <w:sz w:val="24"/>
                <w:szCs w:val="24"/>
                <w:highlight w:val="white"/>
              </w:rPr>
            </w:pPr>
            <w:r w:rsidRPr="005C3744">
              <w:rPr>
                <w:sz w:val="24"/>
                <w:szCs w:val="24"/>
                <w:highlight w:val="white"/>
              </w:rPr>
              <w:t>Гкал/ч</w:t>
            </w:r>
          </w:p>
        </w:tc>
        <w:tc>
          <w:tcPr>
            <w:tcW w:w="1578" w:type="dxa"/>
            <w:vAlign w:val="center"/>
          </w:tcPr>
          <w:p w14:paraId="0424600B" w14:textId="6F851902" w:rsidR="00042F83" w:rsidRPr="00016DFE" w:rsidRDefault="00042F83" w:rsidP="00042F83">
            <w:pPr>
              <w:pStyle w:val="TableParagraph"/>
              <w:contextualSpacing/>
              <w:jc w:val="both"/>
              <w:rPr>
                <w:sz w:val="24"/>
                <w:szCs w:val="24"/>
                <w:highlight w:val="white"/>
              </w:rPr>
            </w:pPr>
            <w:r w:rsidRPr="005C3744">
              <w:rPr>
                <w:sz w:val="24"/>
                <w:szCs w:val="24"/>
                <w:highlight w:val="white"/>
              </w:rPr>
              <w:t>16,8700</w:t>
            </w:r>
          </w:p>
        </w:tc>
        <w:tc>
          <w:tcPr>
            <w:tcW w:w="1537" w:type="dxa"/>
            <w:vAlign w:val="center"/>
          </w:tcPr>
          <w:p w14:paraId="02852AF1" w14:textId="18313A17" w:rsidR="00042F83" w:rsidRPr="00016DFE" w:rsidRDefault="00042F83" w:rsidP="00042F83">
            <w:pPr>
              <w:pStyle w:val="TableParagraph"/>
              <w:contextualSpacing/>
              <w:jc w:val="both"/>
              <w:rPr>
                <w:sz w:val="24"/>
                <w:szCs w:val="24"/>
                <w:highlight w:val="white"/>
              </w:rPr>
            </w:pPr>
            <w:r w:rsidRPr="005C3744">
              <w:rPr>
                <w:sz w:val="24"/>
                <w:szCs w:val="24"/>
                <w:highlight w:val="white"/>
              </w:rPr>
              <w:t>16,8700</w:t>
            </w:r>
          </w:p>
        </w:tc>
        <w:tc>
          <w:tcPr>
            <w:tcW w:w="1552" w:type="dxa"/>
            <w:vAlign w:val="center"/>
          </w:tcPr>
          <w:p w14:paraId="49CD01B8" w14:textId="0E315097" w:rsidR="00042F83" w:rsidRPr="00016DFE" w:rsidRDefault="00042F83" w:rsidP="00042F83">
            <w:pPr>
              <w:pStyle w:val="TableParagraph"/>
              <w:contextualSpacing/>
              <w:jc w:val="both"/>
              <w:rPr>
                <w:sz w:val="24"/>
                <w:szCs w:val="24"/>
                <w:highlight w:val="white"/>
              </w:rPr>
            </w:pPr>
            <w:r w:rsidRPr="005C3744">
              <w:rPr>
                <w:sz w:val="24"/>
                <w:szCs w:val="24"/>
                <w:highlight w:val="white"/>
              </w:rPr>
              <w:t>16,8700</w:t>
            </w:r>
          </w:p>
        </w:tc>
      </w:tr>
      <w:tr w:rsidR="00042F83" w:rsidRPr="00042F83" w14:paraId="2B06EA1E" w14:textId="77777777">
        <w:trPr>
          <w:jc w:val="center"/>
        </w:trPr>
        <w:tc>
          <w:tcPr>
            <w:tcW w:w="988" w:type="dxa"/>
            <w:vAlign w:val="center"/>
          </w:tcPr>
          <w:p w14:paraId="029432A2"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6.3.2</w:t>
            </w:r>
          </w:p>
        </w:tc>
        <w:tc>
          <w:tcPr>
            <w:tcW w:w="2843" w:type="dxa"/>
            <w:vAlign w:val="center"/>
          </w:tcPr>
          <w:p w14:paraId="33174E9D" w14:textId="3A048367" w:rsidR="00042F83" w:rsidRPr="00016DFE" w:rsidRDefault="00042F83" w:rsidP="00042F83">
            <w:pPr>
              <w:pStyle w:val="TableParagraph"/>
              <w:contextualSpacing/>
              <w:jc w:val="both"/>
              <w:rPr>
                <w:sz w:val="24"/>
                <w:szCs w:val="24"/>
                <w:highlight w:val="white"/>
              </w:rPr>
            </w:pPr>
            <w:r w:rsidRPr="00016DFE">
              <w:rPr>
                <w:sz w:val="24"/>
                <w:szCs w:val="24"/>
                <w:highlight w:val="white"/>
              </w:rPr>
              <w:t xml:space="preserve">Потребление </w:t>
            </w:r>
            <w:r>
              <w:rPr>
                <w:sz w:val="24"/>
                <w:szCs w:val="24"/>
                <w:highlight w:val="white"/>
              </w:rPr>
              <w:t>тепловой энергии населения на нужды отопления</w:t>
            </w:r>
          </w:p>
        </w:tc>
        <w:tc>
          <w:tcPr>
            <w:tcW w:w="1413" w:type="dxa"/>
            <w:vAlign w:val="center"/>
          </w:tcPr>
          <w:p w14:paraId="202F9C58" w14:textId="0B90208F" w:rsidR="00042F83" w:rsidRPr="00016DFE" w:rsidRDefault="00042F83" w:rsidP="00042F83">
            <w:pPr>
              <w:pStyle w:val="TableParagraph"/>
              <w:contextualSpacing/>
              <w:jc w:val="both"/>
              <w:rPr>
                <w:sz w:val="24"/>
                <w:szCs w:val="24"/>
                <w:highlight w:val="white"/>
              </w:rPr>
            </w:pPr>
            <w:r w:rsidRPr="005C3744">
              <w:rPr>
                <w:sz w:val="24"/>
                <w:szCs w:val="24"/>
                <w:highlight w:val="white"/>
              </w:rPr>
              <w:t>Гкал/ч</w:t>
            </w:r>
          </w:p>
        </w:tc>
        <w:tc>
          <w:tcPr>
            <w:tcW w:w="1578" w:type="dxa"/>
            <w:vAlign w:val="center"/>
          </w:tcPr>
          <w:p w14:paraId="5D8D92DA" w14:textId="2925540E" w:rsidR="00042F83" w:rsidRPr="00016DFE" w:rsidRDefault="00042F83" w:rsidP="00042F83">
            <w:pPr>
              <w:pStyle w:val="TableParagraph"/>
              <w:contextualSpacing/>
              <w:jc w:val="both"/>
              <w:rPr>
                <w:sz w:val="24"/>
                <w:szCs w:val="24"/>
                <w:highlight w:val="white"/>
              </w:rPr>
            </w:pPr>
            <w:r w:rsidRPr="005C3744">
              <w:rPr>
                <w:sz w:val="24"/>
                <w:szCs w:val="24"/>
                <w:highlight w:val="white"/>
              </w:rPr>
              <w:t>2,9868</w:t>
            </w:r>
          </w:p>
        </w:tc>
        <w:tc>
          <w:tcPr>
            <w:tcW w:w="1537" w:type="dxa"/>
            <w:vAlign w:val="center"/>
          </w:tcPr>
          <w:p w14:paraId="1B47A434" w14:textId="2FFF18BA" w:rsidR="00042F83" w:rsidRPr="00016DFE" w:rsidRDefault="00042F83" w:rsidP="00042F83">
            <w:pPr>
              <w:pStyle w:val="TableParagraph"/>
              <w:contextualSpacing/>
              <w:jc w:val="both"/>
              <w:rPr>
                <w:sz w:val="24"/>
                <w:szCs w:val="24"/>
                <w:highlight w:val="white"/>
              </w:rPr>
            </w:pPr>
            <w:r w:rsidRPr="005C3744">
              <w:rPr>
                <w:sz w:val="24"/>
                <w:szCs w:val="24"/>
                <w:highlight w:val="white"/>
              </w:rPr>
              <w:t>2,9868</w:t>
            </w:r>
          </w:p>
        </w:tc>
        <w:tc>
          <w:tcPr>
            <w:tcW w:w="1552" w:type="dxa"/>
            <w:vAlign w:val="center"/>
          </w:tcPr>
          <w:p w14:paraId="2673295F" w14:textId="05689B34" w:rsidR="00042F83" w:rsidRPr="00016DFE" w:rsidRDefault="00042F83" w:rsidP="00042F83">
            <w:pPr>
              <w:pStyle w:val="TableParagraph"/>
              <w:contextualSpacing/>
              <w:jc w:val="both"/>
              <w:rPr>
                <w:sz w:val="24"/>
                <w:szCs w:val="24"/>
                <w:highlight w:val="white"/>
              </w:rPr>
            </w:pPr>
            <w:r w:rsidRPr="005C3744">
              <w:rPr>
                <w:sz w:val="24"/>
                <w:szCs w:val="24"/>
                <w:highlight w:val="white"/>
              </w:rPr>
              <w:t>2,9868</w:t>
            </w:r>
          </w:p>
        </w:tc>
      </w:tr>
      <w:tr w:rsidR="00042F83" w:rsidRPr="00042F83" w14:paraId="3D77CE31" w14:textId="77777777">
        <w:trPr>
          <w:jc w:val="center"/>
        </w:trPr>
        <w:tc>
          <w:tcPr>
            <w:tcW w:w="988" w:type="dxa"/>
            <w:vAlign w:val="center"/>
          </w:tcPr>
          <w:p w14:paraId="539AE122"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6.4</w:t>
            </w:r>
          </w:p>
        </w:tc>
        <w:tc>
          <w:tcPr>
            <w:tcW w:w="2843" w:type="dxa"/>
            <w:vAlign w:val="center"/>
          </w:tcPr>
          <w:p w14:paraId="77BBB9FA"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Электроснабжение</w:t>
            </w:r>
          </w:p>
        </w:tc>
        <w:tc>
          <w:tcPr>
            <w:tcW w:w="1413" w:type="dxa"/>
            <w:vAlign w:val="center"/>
          </w:tcPr>
          <w:p w14:paraId="77DAA9D9" w14:textId="77777777" w:rsidR="00042F83" w:rsidRPr="00016DFE" w:rsidRDefault="00042F83" w:rsidP="00042F83">
            <w:pPr>
              <w:pStyle w:val="TableParagraph"/>
              <w:contextualSpacing/>
              <w:jc w:val="both"/>
              <w:rPr>
                <w:sz w:val="24"/>
                <w:szCs w:val="24"/>
                <w:highlight w:val="white"/>
              </w:rPr>
            </w:pPr>
          </w:p>
        </w:tc>
        <w:tc>
          <w:tcPr>
            <w:tcW w:w="1578" w:type="dxa"/>
            <w:vAlign w:val="center"/>
          </w:tcPr>
          <w:p w14:paraId="1AB2D7C1" w14:textId="77777777" w:rsidR="00042F83" w:rsidRPr="00016DFE" w:rsidRDefault="00042F83" w:rsidP="00042F83">
            <w:pPr>
              <w:pStyle w:val="TableParagraph"/>
              <w:contextualSpacing/>
              <w:jc w:val="both"/>
              <w:rPr>
                <w:sz w:val="24"/>
                <w:szCs w:val="24"/>
                <w:highlight w:val="white"/>
              </w:rPr>
            </w:pPr>
          </w:p>
        </w:tc>
        <w:tc>
          <w:tcPr>
            <w:tcW w:w="1537" w:type="dxa"/>
            <w:vAlign w:val="center"/>
          </w:tcPr>
          <w:p w14:paraId="5A0BCC92" w14:textId="77777777" w:rsidR="00042F83" w:rsidRPr="00016DFE" w:rsidRDefault="00042F83" w:rsidP="00042F83">
            <w:pPr>
              <w:pStyle w:val="TableParagraph"/>
              <w:contextualSpacing/>
              <w:jc w:val="both"/>
              <w:rPr>
                <w:sz w:val="24"/>
                <w:szCs w:val="24"/>
                <w:highlight w:val="white"/>
              </w:rPr>
            </w:pPr>
          </w:p>
        </w:tc>
        <w:tc>
          <w:tcPr>
            <w:tcW w:w="1552" w:type="dxa"/>
            <w:vAlign w:val="center"/>
          </w:tcPr>
          <w:p w14:paraId="11B3E57E" w14:textId="77777777" w:rsidR="00042F83" w:rsidRPr="00016DFE" w:rsidRDefault="00042F83" w:rsidP="00042F83">
            <w:pPr>
              <w:pStyle w:val="TableParagraph"/>
              <w:contextualSpacing/>
              <w:jc w:val="both"/>
              <w:rPr>
                <w:sz w:val="24"/>
                <w:szCs w:val="24"/>
                <w:highlight w:val="white"/>
              </w:rPr>
            </w:pPr>
          </w:p>
        </w:tc>
      </w:tr>
      <w:tr w:rsidR="00042F83" w:rsidRPr="00042F83" w14:paraId="52F199F5" w14:textId="77777777">
        <w:trPr>
          <w:jc w:val="center"/>
        </w:trPr>
        <w:tc>
          <w:tcPr>
            <w:tcW w:w="988" w:type="dxa"/>
            <w:vAlign w:val="center"/>
          </w:tcPr>
          <w:p w14:paraId="685B9964" w14:textId="77777777" w:rsidR="00042F83" w:rsidRPr="00016DFE" w:rsidRDefault="00042F83" w:rsidP="00042F83">
            <w:pPr>
              <w:pStyle w:val="TableParagraph"/>
              <w:contextualSpacing/>
              <w:jc w:val="both"/>
              <w:rPr>
                <w:sz w:val="24"/>
                <w:szCs w:val="24"/>
                <w:highlight w:val="white"/>
              </w:rPr>
            </w:pPr>
          </w:p>
          <w:p w14:paraId="1D188C10" w14:textId="5595E81E" w:rsidR="00042F83" w:rsidRPr="00016DFE" w:rsidRDefault="00042F83" w:rsidP="0035164B">
            <w:pPr>
              <w:pStyle w:val="TableParagraph"/>
              <w:contextualSpacing/>
              <w:jc w:val="both"/>
              <w:rPr>
                <w:sz w:val="24"/>
                <w:szCs w:val="24"/>
                <w:highlight w:val="white"/>
              </w:rPr>
            </w:pPr>
            <w:r w:rsidRPr="00016DFE">
              <w:rPr>
                <w:sz w:val="24"/>
                <w:szCs w:val="24"/>
                <w:highlight w:val="white"/>
              </w:rPr>
              <w:t>6.4.</w:t>
            </w:r>
            <w:r w:rsidR="0035164B">
              <w:rPr>
                <w:sz w:val="24"/>
                <w:szCs w:val="24"/>
                <w:highlight w:val="white"/>
              </w:rPr>
              <w:t>1</w:t>
            </w:r>
          </w:p>
        </w:tc>
        <w:tc>
          <w:tcPr>
            <w:tcW w:w="2843" w:type="dxa"/>
            <w:vAlign w:val="center"/>
          </w:tcPr>
          <w:p w14:paraId="51C20985"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Потребление электроэнергии на 1</w:t>
            </w:r>
          </w:p>
          <w:p w14:paraId="1BF406A4"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чел. в год</w:t>
            </w:r>
          </w:p>
        </w:tc>
        <w:tc>
          <w:tcPr>
            <w:tcW w:w="1413" w:type="dxa"/>
            <w:vAlign w:val="center"/>
          </w:tcPr>
          <w:p w14:paraId="7BAF7473"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кВтч/год</w:t>
            </w:r>
          </w:p>
        </w:tc>
        <w:tc>
          <w:tcPr>
            <w:tcW w:w="1578" w:type="dxa"/>
            <w:vAlign w:val="center"/>
          </w:tcPr>
          <w:p w14:paraId="15136CCC" w14:textId="4557CB56" w:rsidR="00042F83" w:rsidRPr="00042F83" w:rsidRDefault="00042F83" w:rsidP="00042F83">
            <w:pPr>
              <w:pStyle w:val="TableParagraph"/>
              <w:contextualSpacing/>
              <w:jc w:val="both"/>
              <w:rPr>
                <w:sz w:val="24"/>
                <w:szCs w:val="24"/>
                <w:highlight w:val="white"/>
              </w:rPr>
            </w:pPr>
            <w:r w:rsidRPr="00042F83">
              <w:rPr>
                <w:sz w:val="24"/>
                <w:szCs w:val="24"/>
                <w:highlight w:val="white"/>
              </w:rPr>
              <w:t>1000</w:t>
            </w:r>
          </w:p>
        </w:tc>
        <w:tc>
          <w:tcPr>
            <w:tcW w:w="1537" w:type="dxa"/>
            <w:vAlign w:val="center"/>
          </w:tcPr>
          <w:p w14:paraId="25417BE4" w14:textId="58DE1A2B" w:rsidR="00042F83" w:rsidRPr="00016DFE" w:rsidRDefault="00042F83" w:rsidP="00042F83">
            <w:pPr>
              <w:pStyle w:val="TableParagraph"/>
              <w:contextualSpacing/>
              <w:jc w:val="both"/>
              <w:rPr>
                <w:sz w:val="24"/>
                <w:szCs w:val="24"/>
                <w:highlight w:val="white"/>
              </w:rPr>
            </w:pPr>
            <w:r>
              <w:rPr>
                <w:sz w:val="24"/>
                <w:szCs w:val="24"/>
                <w:highlight w:val="white"/>
              </w:rPr>
              <w:t>1000</w:t>
            </w:r>
          </w:p>
        </w:tc>
        <w:tc>
          <w:tcPr>
            <w:tcW w:w="1552" w:type="dxa"/>
            <w:vAlign w:val="center"/>
          </w:tcPr>
          <w:p w14:paraId="5C3AB2FE" w14:textId="3B083F47" w:rsidR="00042F83" w:rsidRPr="00016DFE" w:rsidRDefault="00042F83" w:rsidP="00042F83">
            <w:pPr>
              <w:pStyle w:val="TableParagraph"/>
              <w:contextualSpacing/>
              <w:jc w:val="both"/>
              <w:rPr>
                <w:sz w:val="24"/>
                <w:szCs w:val="24"/>
                <w:highlight w:val="white"/>
              </w:rPr>
            </w:pPr>
            <w:r>
              <w:rPr>
                <w:sz w:val="24"/>
                <w:szCs w:val="24"/>
                <w:highlight w:val="white"/>
              </w:rPr>
              <w:t>1000</w:t>
            </w:r>
          </w:p>
        </w:tc>
      </w:tr>
      <w:tr w:rsidR="00042F83" w:rsidRPr="00042F83" w14:paraId="4D559731" w14:textId="77777777">
        <w:trPr>
          <w:jc w:val="center"/>
        </w:trPr>
        <w:tc>
          <w:tcPr>
            <w:tcW w:w="988" w:type="dxa"/>
            <w:vAlign w:val="center"/>
          </w:tcPr>
          <w:p w14:paraId="19AC241F" w14:textId="3A22E247" w:rsidR="00042F83" w:rsidRPr="00016DFE" w:rsidRDefault="00042F83" w:rsidP="0035164B">
            <w:pPr>
              <w:pStyle w:val="TableParagraph"/>
              <w:contextualSpacing/>
              <w:jc w:val="both"/>
              <w:rPr>
                <w:sz w:val="24"/>
                <w:szCs w:val="24"/>
                <w:highlight w:val="white"/>
              </w:rPr>
            </w:pPr>
            <w:r w:rsidRPr="00016DFE">
              <w:rPr>
                <w:sz w:val="24"/>
                <w:szCs w:val="24"/>
                <w:highlight w:val="white"/>
              </w:rPr>
              <w:t>6.4.</w:t>
            </w:r>
            <w:r w:rsidR="0035164B">
              <w:rPr>
                <w:sz w:val="24"/>
                <w:szCs w:val="24"/>
                <w:highlight w:val="white"/>
              </w:rPr>
              <w:t>2</w:t>
            </w:r>
          </w:p>
        </w:tc>
        <w:tc>
          <w:tcPr>
            <w:tcW w:w="2843" w:type="dxa"/>
            <w:vAlign w:val="center"/>
          </w:tcPr>
          <w:p w14:paraId="7BF2841D"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Протяженность сетей</w:t>
            </w:r>
          </w:p>
        </w:tc>
        <w:tc>
          <w:tcPr>
            <w:tcW w:w="1413" w:type="dxa"/>
            <w:vAlign w:val="center"/>
          </w:tcPr>
          <w:p w14:paraId="21C337FC" w14:textId="77777777" w:rsidR="00042F83" w:rsidRPr="00016DFE" w:rsidRDefault="00042F83" w:rsidP="00042F83">
            <w:pPr>
              <w:pStyle w:val="TableParagraph"/>
              <w:contextualSpacing/>
              <w:jc w:val="both"/>
              <w:rPr>
                <w:sz w:val="24"/>
                <w:szCs w:val="24"/>
                <w:highlight w:val="white"/>
              </w:rPr>
            </w:pPr>
            <w:r w:rsidRPr="00016DFE">
              <w:rPr>
                <w:sz w:val="24"/>
                <w:szCs w:val="24"/>
                <w:highlight w:val="white"/>
              </w:rPr>
              <w:t>км</w:t>
            </w:r>
          </w:p>
        </w:tc>
        <w:tc>
          <w:tcPr>
            <w:tcW w:w="1578" w:type="dxa"/>
            <w:vAlign w:val="center"/>
          </w:tcPr>
          <w:p w14:paraId="5947844E" w14:textId="59616CD4" w:rsidR="00042F83" w:rsidRPr="00016DFE" w:rsidRDefault="00042F83" w:rsidP="00042F83">
            <w:pPr>
              <w:pStyle w:val="TableParagraph"/>
              <w:contextualSpacing/>
              <w:jc w:val="both"/>
              <w:rPr>
                <w:sz w:val="24"/>
                <w:szCs w:val="24"/>
                <w:highlight w:val="white"/>
              </w:rPr>
            </w:pPr>
            <w:r>
              <w:rPr>
                <w:sz w:val="24"/>
                <w:szCs w:val="24"/>
                <w:highlight w:val="white"/>
              </w:rPr>
              <w:t>79,7</w:t>
            </w:r>
          </w:p>
        </w:tc>
        <w:tc>
          <w:tcPr>
            <w:tcW w:w="1537" w:type="dxa"/>
            <w:vAlign w:val="center"/>
          </w:tcPr>
          <w:p w14:paraId="27AB824C" w14:textId="37DA308D" w:rsidR="00042F83" w:rsidRPr="00016DFE" w:rsidRDefault="00042F83" w:rsidP="00042F83">
            <w:pPr>
              <w:pStyle w:val="TableParagraph"/>
              <w:contextualSpacing/>
              <w:jc w:val="both"/>
              <w:rPr>
                <w:sz w:val="24"/>
                <w:szCs w:val="24"/>
                <w:highlight w:val="white"/>
              </w:rPr>
            </w:pPr>
            <w:r>
              <w:rPr>
                <w:sz w:val="24"/>
                <w:szCs w:val="24"/>
                <w:highlight w:val="white"/>
              </w:rPr>
              <w:t>79,7</w:t>
            </w:r>
          </w:p>
        </w:tc>
        <w:tc>
          <w:tcPr>
            <w:tcW w:w="1552" w:type="dxa"/>
            <w:vAlign w:val="center"/>
          </w:tcPr>
          <w:p w14:paraId="79B26EE7" w14:textId="66F3C032" w:rsidR="00042F83" w:rsidRPr="00016DFE" w:rsidRDefault="00042F83" w:rsidP="00042F83">
            <w:pPr>
              <w:pStyle w:val="TableParagraph"/>
              <w:contextualSpacing/>
              <w:jc w:val="both"/>
              <w:rPr>
                <w:sz w:val="24"/>
                <w:szCs w:val="24"/>
                <w:highlight w:val="white"/>
              </w:rPr>
            </w:pPr>
            <w:r>
              <w:rPr>
                <w:sz w:val="24"/>
                <w:szCs w:val="24"/>
                <w:highlight w:val="white"/>
              </w:rPr>
              <w:t>79,7</w:t>
            </w:r>
          </w:p>
        </w:tc>
      </w:tr>
    </w:tbl>
    <w:p w14:paraId="357965DD" w14:textId="77777777" w:rsidR="00E808C0" w:rsidRPr="00042F83" w:rsidRDefault="00E808C0" w:rsidP="00042F83">
      <w:pPr>
        <w:pStyle w:val="TableParagraph"/>
        <w:contextualSpacing/>
        <w:jc w:val="both"/>
        <w:rPr>
          <w:sz w:val="24"/>
          <w:szCs w:val="24"/>
          <w:highlight w:val="white"/>
        </w:rPr>
      </w:pPr>
    </w:p>
    <w:p w14:paraId="0D459C2A" w14:textId="77777777" w:rsidR="00E808C0" w:rsidRPr="00016DFE" w:rsidRDefault="00E808C0">
      <w:pPr>
        <w:ind w:firstLine="709"/>
        <w:contextualSpacing/>
        <w:rPr>
          <w:sz w:val="24"/>
          <w:szCs w:val="24"/>
          <w:highlight w:val="white"/>
        </w:rPr>
      </w:pPr>
      <w:bookmarkStart w:id="34" w:name="_bookmark33"/>
      <w:bookmarkStart w:id="35" w:name="_bookmark54"/>
      <w:bookmarkStart w:id="36" w:name="_bookmark55"/>
      <w:bookmarkStart w:id="37" w:name="_bookmark56"/>
      <w:bookmarkEnd w:id="34"/>
      <w:bookmarkEnd w:id="35"/>
      <w:bookmarkEnd w:id="36"/>
      <w:bookmarkEnd w:id="37"/>
    </w:p>
    <w:sectPr w:rsidR="00E808C0" w:rsidRPr="00016DFE">
      <w:headerReference w:type="default" r:id="rId15"/>
      <w:footerReference w:type="default" r:id="rId16"/>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3C54" w14:textId="77777777" w:rsidR="00424323" w:rsidRDefault="00424323">
      <w:r>
        <w:separator/>
      </w:r>
    </w:p>
  </w:endnote>
  <w:endnote w:type="continuationSeparator" w:id="0">
    <w:p w14:paraId="439EB929" w14:textId="77777777" w:rsidR="00424323" w:rsidRDefault="0042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728310"/>
      <w:docPartObj>
        <w:docPartGallery w:val="Page Numbers (Bottom of Page)"/>
        <w:docPartUnique/>
      </w:docPartObj>
    </w:sdtPr>
    <w:sdtContent>
      <w:p w14:paraId="1FC80651" w14:textId="16207F7F" w:rsidR="00577E48" w:rsidRDefault="00577E48">
        <w:pPr>
          <w:pStyle w:val="afc"/>
          <w:jc w:val="center"/>
        </w:pPr>
        <w:r>
          <w:fldChar w:fldCharType="begin"/>
        </w:r>
        <w:r>
          <w:instrText>PAGE   \* MERGEFORMAT</w:instrText>
        </w:r>
        <w:r>
          <w:fldChar w:fldCharType="separate"/>
        </w:r>
        <w:r w:rsidR="00113989">
          <w:rPr>
            <w:noProof/>
          </w:rPr>
          <w:t>21</w:t>
        </w:r>
        <w:r>
          <w:fldChar w:fldCharType="end"/>
        </w:r>
      </w:p>
    </w:sdtContent>
  </w:sdt>
  <w:p w14:paraId="57A70FC4" w14:textId="77777777" w:rsidR="00577E48" w:rsidRDefault="00577E48">
    <w:pPr>
      <w:pStyle w:val="af0"/>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34D8" w14:textId="77777777" w:rsidR="00424323" w:rsidRDefault="00424323">
      <w:r>
        <w:separator/>
      </w:r>
    </w:p>
  </w:footnote>
  <w:footnote w:type="continuationSeparator" w:id="0">
    <w:p w14:paraId="290318D4" w14:textId="77777777" w:rsidR="00424323" w:rsidRDefault="0042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6C7E" w14:textId="77777777" w:rsidR="00577E48" w:rsidRDefault="00577E48">
    <w:pPr>
      <w:pStyle w:val="af0"/>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E4D"/>
    <w:multiLevelType w:val="hybridMultilevel"/>
    <w:tmpl w:val="4A867B2C"/>
    <w:lvl w:ilvl="0" w:tplc="D63AF936">
      <w:start w:val="1"/>
      <w:numFmt w:val="bullet"/>
      <w:lvlText w:val=""/>
      <w:lvlJc w:val="left"/>
      <w:pPr>
        <w:tabs>
          <w:tab w:val="num" w:pos="1800"/>
        </w:tabs>
        <w:ind w:left="1800" w:hanging="360"/>
      </w:pPr>
      <w:rPr>
        <w:rFonts w:ascii="Symbol" w:hAnsi="Symbol" w:hint="default"/>
      </w:rPr>
    </w:lvl>
    <w:lvl w:ilvl="1" w:tplc="2B7EE4D8">
      <w:start w:val="1"/>
      <w:numFmt w:val="bullet"/>
      <w:lvlText w:val="o"/>
      <w:lvlJc w:val="left"/>
      <w:pPr>
        <w:tabs>
          <w:tab w:val="num" w:pos="1440"/>
        </w:tabs>
        <w:ind w:left="1440" w:hanging="360"/>
      </w:pPr>
      <w:rPr>
        <w:rFonts w:ascii="Courier New" w:hAnsi="Courier New" w:cs="Courier New" w:hint="default"/>
      </w:rPr>
    </w:lvl>
    <w:lvl w:ilvl="2" w:tplc="C8E8FD9C">
      <w:start w:val="1"/>
      <w:numFmt w:val="bullet"/>
      <w:lvlText w:val=""/>
      <w:lvlJc w:val="left"/>
      <w:pPr>
        <w:tabs>
          <w:tab w:val="num" w:pos="2160"/>
        </w:tabs>
        <w:ind w:left="2160" w:hanging="360"/>
      </w:pPr>
      <w:rPr>
        <w:rFonts w:ascii="Wingdings" w:hAnsi="Wingdings" w:hint="default"/>
      </w:rPr>
    </w:lvl>
    <w:lvl w:ilvl="3" w:tplc="EE142C90">
      <w:start w:val="1"/>
      <w:numFmt w:val="bullet"/>
      <w:lvlText w:val=""/>
      <w:lvlJc w:val="left"/>
      <w:pPr>
        <w:tabs>
          <w:tab w:val="num" w:pos="2880"/>
        </w:tabs>
        <w:ind w:left="2880" w:hanging="360"/>
      </w:pPr>
      <w:rPr>
        <w:rFonts w:ascii="Symbol" w:hAnsi="Symbol" w:hint="default"/>
      </w:rPr>
    </w:lvl>
    <w:lvl w:ilvl="4" w:tplc="1374ACEC">
      <w:start w:val="1"/>
      <w:numFmt w:val="bullet"/>
      <w:lvlText w:val="o"/>
      <w:lvlJc w:val="left"/>
      <w:pPr>
        <w:tabs>
          <w:tab w:val="num" w:pos="3600"/>
        </w:tabs>
        <w:ind w:left="3600" w:hanging="360"/>
      </w:pPr>
      <w:rPr>
        <w:rFonts w:ascii="Courier New" w:hAnsi="Courier New" w:cs="Courier New" w:hint="default"/>
      </w:rPr>
    </w:lvl>
    <w:lvl w:ilvl="5" w:tplc="86641450">
      <w:start w:val="1"/>
      <w:numFmt w:val="bullet"/>
      <w:lvlText w:val=""/>
      <w:lvlJc w:val="left"/>
      <w:pPr>
        <w:tabs>
          <w:tab w:val="num" w:pos="4320"/>
        </w:tabs>
        <w:ind w:left="4320" w:hanging="360"/>
      </w:pPr>
      <w:rPr>
        <w:rFonts w:ascii="Wingdings" w:hAnsi="Wingdings" w:hint="default"/>
      </w:rPr>
    </w:lvl>
    <w:lvl w:ilvl="6" w:tplc="87CAE898">
      <w:start w:val="1"/>
      <w:numFmt w:val="bullet"/>
      <w:lvlText w:val=""/>
      <w:lvlJc w:val="left"/>
      <w:pPr>
        <w:tabs>
          <w:tab w:val="num" w:pos="5040"/>
        </w:tabs>
        <w:ind w:left="5040" w:hanging="360"/>
      </w:pPr>
      <w:rPr>
        <w:rFonts w:ascii="Symbol" w:hAnsi="Symbol" w:hint="default"/>
      </w:rPr>
    </w:lvl>
    <w:lvl w:ilvl="7" w:tplc="9118C74E">
      <w:start w:val="1"/>
      <w:numFmt w:val="bullet"/>
      <w:lvlText w:val="o"/>
      <w:lvlJc w:val="left"/>
      <w:pPr>
        <w:tabs>
          <w:tab w:val="num" w:pos="5760"/>
        </w:tabs>
        <w:ind w:left="5760" w:hanging="360"/>
      </w:pPr>
      <w:rPr>
        <w:rFonts w:ascii="Courier New" w:hAnsi="Courier New" w:cs="Courier New" w:hint="default"/>
      </w:rPr>
    </w:lvl>
    <w:lvl w:ilvl="8" w:tplc="B6A671B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43C29"/>
    <w:multiLevelType w:val="hybridMultilevel"/>
    <w:tmpl w:val="5A1A1F76"/>
    <w:lvl w:ilvl="0" w:tplc="41A82480">
      <w:start w:val="1"/>
      <w:numFmt w:val="bullet"/>
      <w:lvlText w:val=""/>
      <w:lvlJc w:val="left"/>
      <w:pPr>
        <w:ind w:left="720" w:hanging="360"/>
      </w:pPr>
      <w:rPr>
        <w:rFonts w:ascii="Symbol" w:hAnsi="Symbol" w:hint="default"/>
      </w:rPr>
    </w:lvl>
    <w:lvl w:ilvl="1" w:tplc="B9962A14">
      <w:start w:val="1"/>
      <w:numFmt w:val="bullet"/>
      <w:lvlText w:val="o"/>
      <w:lvlJc w:val="left"/>
      <w:pPr>
        <w:ind w:left="1440" w:hanging="360"/>
      </w:pPr>
      <w:rPr>
        <w:rFonts w:ascii="Courier New" w:hAnsi="Courier New" w:cs="Courier New" w:hint="default"/>
      </w:rPr>
    </w:lvl>
    <w:lvl w:ilvl="2" w:tplc="CD248F90">
      <w:start w:val="1"/>
      <w:numFmt w:val="bullet"/>
      <w:lvlText w:val=""/>
      <w:lvlJc w:val="left"/>
      <w:pPr>
        <w:ind w:left="2160" w:hanging="360"/>
      </w:pPr>
      <w:rPr>
        <w:rFonts w:ascii="Wingdings" w:hAnsi="Wingdings" w:hint="default"/>
      </w:rPr>
    </w:lvl>
    <w:lvl w:ilvl="3" w:tplc="F7B0BD0A">
      <w:start w:val="1"/>
      <w:numFmt w:val="bullet"/>
      <w:lvlText w:val=""/>
      <w:lvlJc w:val="left"/>
      <w:pPr>
        <w:ind w:left="2880" w:hanging="360"/>
      </w:pPr>
      <w:rPr>
        <w:rFonts w:ascii="Symbol" w:hAnsi="Symbol" w:hint="default"/>
      </w:rPr>
    </w:lvl>
    <w:lvl w:ilvl="4" w:tplc="C700FC7A">
      <w:start w:val="1"/>
      <w:numFmt w:val="bullet"/>
      <w:lvlText w:val="o"/>
      <w:lvlJc w:val="left"/>
      <w:pPr>
        <w:ind w:left="3600" w:hanging="360"/>
      </w:pPr>
      <w:rPr>
        <w:rFonts w:ascii="Courier New" w:hAnsi="Courier New" w:cs="Courier New" w:hint="default"/>
      </w:rPr>
    </w:lvl>
    <w:lvl w:ilvl="5" w:tplc="8D22F144">
      <w:start w:val="1"/>
      <w:numFmt w:val="bullet"/>
      <w:lvlText w:val=""/>
      <w:lvlJc w:val="left"/>
      <w:pPr>
        <w:ind w:left="4320" w:hanging="360"/>
      </w:pPr>
      <w:rPr>
        <w:rFonts w:ascii="Wingdings" w:hAnsi="Wingdings" w:hint="default"/>
      </w:rPr>
    </w:lvl>
    <w:lvl w:ilvl="6" w:tplc="5BC4D5AC">
      <w:start w:val="1"/>
      <w:numFmt w:val="bullet"/>
      <w:lvlText w:val=""/>
      <w:lvlJc w:val="left"/>
      <w:pPr>
        <w:ind w:left="5040" w:hanging="360"/>
      </w:pPr>
      <w:rPr>
        <w:rFonts w:ascii="Symbol" w:hAnsi="Symbol" w:hint="default"/>
      </w:rPr>
    </w:lvl>
    <w:lvl w:ilvl="7" w:tplc="D512B202">
      <w:start w:val="1"/>
      <w:numFmt w:val="bullet"/>
      <w:lvlText w:val="o"/>
      <w:lvlJc w:val="left"/>
      <w:pPr>
        <w:ind w:left="5760" w:hanging="360"/>
      </w:pPr>
      <w:rPr>
        <w:rFonts w:ascii="Courier New" w:hAnsi="Courier New" w:cs="Courier New" w:hint="default"/>
      </w:rPr>
    </w:lvl>
    <w:lvl w:ilvl="8" w:tplc="A14C5D64">
      <w:start w:val="1"/>
      <w:numFmt w:val="bullet"/>
      <w:lvlText w:val=""/>
      <w:lvlJc w:val="left"/>
      <w:pPr>
        <w:ind w:left="6480" w:hanging="360"/>
      </w:pPr>
      <w:rPr>
        <w:rFonts w:ascii="Wingdings" w:hAnsi="Wingdings" w:hint="default"/>
      </w:rPr>
    </w:lvl>
  </w:abstractNum>
  <w:abstractNum w:abstractNumId="2" w15:restartNumberingAfterBreak="0">
    <w:nsid w:val="140C415B"/>
    <w:multiLevelType w:val="hybridMultilevel"/>
    <w:tmpl w:val="25DE222E"/>
    <w:lvl w:ilvl="0" w:tplc="C6740DCA">
      <w:start w:val="1"/>
      <w:numFmt w:val="bullet"/>
      <w:lvlText w:val="­"/>
      <w:lvlJc w:val="left"/>
      <w:pPr>
        <w:ind w:left="720" w:hanging="360"/>
      </w:pPr>
      <w:rPr>
        <w:rFonts w:ascii="Courier New" w:hAnsi="Courier New" w:hint="default"/>
      </w:rPr>
    </w:lvl>
    <w:lvl w:ilvl="1" w:tplc="5DBAFE9A">
      <w:start w:val="1"/>
      <w:numFmt w:val="bullet"/>
      <w:lvlText w:val="o"/>
      <w:lvlJc w:val="left"/>
      <w:pPr>
        <w:ind w:left="1440" w:hanging="360"/>
      </w:pPr>
      <w:rPr>
        <w:rFonts w:ascii="Courier New" w:hAnsi="Courier New" w:cs="Courier New" w:hint="default"/>
      </w:rPr>
    </w:lvl>
    <w:lvl w:ilvl="2" w:tplc="158C1C22">
      <w:start w:val="1"/>
      <w:numFmt w:val="bullet"/>
      <w:lvlText w:val=""/>
      <w:lvlJc w:val="left"/>
      <w:pPr>
        <w:ind w:left="2160" w:hanging="360"/>
      </w:pPr>
      <w:rPr>
        <w:rFonts w:ascii="Wingdings" w:hAnsi="Wingdings" w:hint="default"/>
      </w:rPr>
    </w:lvl>
    <w:lvl w:ilvl="3" w:tplc="8E8CF204">
      <w:start w:val="1"/>
      <w:numFmt w:val="bullet"/>
      <w:lvlText w:val=""/>
      <w:lvlJc w:val="left"/>
      <w:pPr>
        <w:ind w:left="2880" w:hanging="360"/>
      </w:pPr>
      <w:rPr>
        <w:rFonts w:ascii="Symbol" w:hAnsi="Symbol" w:hint="default"/>
      </w:rPr>
    </w:lvl>
    <w:lvl w:ilvl="4" w:tplc="06FC5A58">
      <w:start w:val="1"/>
      <w:numFmt w:val="bullet"/>
      <w:lvlText w:val="o"/>
      <w:lvlJc w:val="left"/>
      <w:pPr>
        <w:ind w:left="3600" w:hanging="360"/>
      </w:pPr>
      <w:rPr>
        <w:rFonts w:ascii="Courier New" w:hAnsi="Courier New" w:cs="Courier New" w:hint="default"/>
      </w:rPr>
    </w:lvl>
    <w:lvl w:ilvl="5" w:tplc="3F085F66">
      <w:start w:val="1"/>
      <w:numFmt w:val="bullet"/>
      <w:lvlText w:val=""/>
      <w:lvlJc w:val="left"/>
      <w:pPr>
        <w:ind w:left="4320" w:hanging="360"/>
      </w:pPr>
      <w:rPr>
        <w:rFonts w:ascii="Wingdings" w:hAnsi="Wingdings" w:hint="default"/>
      </w:rPr>
    </w:lvl>
    <w:lvl w:ilvl="6" w:tplc="3CB0920A">
      <w:start w:val="1"/>
      <w:numFmt w:val="bullet"/>
      <w:lvlText w:val=""/>
      <w:lvlJc w:val="left"/>
      <w:pPr>
        <w:ind w:left="5040" w:hanging="360"/>
      </w:pPr>
      <w:rPr>
        <w:rFonts w:ascii="Symbol" w:hAnsi="Symbol" w:hint="default"/>
      </w:rPr>
    </w:lvl>
    <w:lvl w:ilvl="7" w:tplc="1FB60738">
      <w:start w:val="1"/>
      <w:numFmt w:val="bullet"/>
      <w:lvlText w:val="o"/>
      <w:lvlJc w:val="left"/>
      <w:pPr>
        <w:ind w:left="5760" w:hanging="360"/>
      </w:pPr>
      <w:rPr>
        <w:rFonts w:ascii="Courier New" w:hAnsi="Courier New" w:cs="Courier New" w:hint="default"/>
      </w:rPr>
    </w:lvl>
    <w:lvl w:ilvl="8" w:tplc="602E5C24">
      <w:start w:val="1"/>
      <w:numFmt w:val="bullet"/>
      <w:lvlText w:val=""/>
      <w:lvlJc w:val="left"/>
      <w:pPr>
        <w:ind w:left="6480" w:hanging="360"/>
      </w:pPr>
      <w:rPr>
        <w:rFonts w:ascii="Wingdings" w:hAnsi="Wingdings" w:hint="default"/>
      </w:rPr>
    </w:lvl>
  </w:abstractNum>
  <w:abstractNum w:abstractNumId="3" w15:restartNumberingAfterBreak="0">
    <w:nsid w:val="14AB180F"/>
    <w:multiLevelType w:val="hybridMultilevel"/>
    <w:tmpl w:val="71C61124"/>
    <w:lvl w:ilvl="0" w:tplc="EDBAB0E6">
      <w:start w:val="1"/>
      <w:numFmt w:val="bullet"/>
      <w:lvlText w:val=""/>
      <w:lvlJc w:val="left"/>
      <w:pPr>
        <w:ind w:left="720" w:hanging="360"/>
      </w:pPr>
      <w:rPr>
        <w:rFonts w:ascii="Symbol" w:hAnsi="Symbol" w:hint="default"/>
      </w:rPr>
    </w:lvl>
    <w:lvl w:ilvl="1" w:tplc="0160FFD8">
      <w:start w:val="1"/>
      <w:numFmt w:val="bullet"/>
      <w:lvlText w:val="o"/>
      <w:lvlJc w:val="left"/>
      <w:pPr>
        <w:ind w:left="1440" w:hanging="360"/>
      </w:pPr>
      <w:rPr>
        <w:rFonts w:ascii="Courier New" w:hAnsi="Courier New" w:cs="Courier New" w:hint="default"/>
      </w:rPr>
    </w:lvl>
    <w:lvl w:ilvl="2" w:tplc="9A44D26E">
      <w:start w:val="1"/>
      <w:numFmt w:val="bullet"/>
      <w:lvlText w:val=""/>
      <w:lvlJc w:val="left"/>
      <w:pPr>
        <w:ind w:left="2160" w:hanging="360"/>
      </w:pPr>
      <w:rPr>
        <w:rFonts w:ascii="Wingdings" w:hAnsi="Wingdings" w:hint="default"/>
      </w:rPr>
    </w:lvl>
    <w:lvl w:ilvl="3" w:tplc="7C6E056A">
      <w:start w:val="1"/>
      <w:numFmt w:val="bullet"/>
      <w:lvlText w:val=""/>
      <w:lvlJc w:val="left"/>
      <w:pPr>
        <w:ind w:left="2880" w:hanging="360"/>
      </w:pPr>
      <w:rPr>
        <w:rFonts w:ascii="Symbol" w:hAnsi="Symbol" w:hint="default"/>
      </w:rPr>
    </w:lvl>
    <w:lvl w:ilvl="4" w:tplc="00E8398E">
      <w:start w:val="1"/>
      <w:numFmt w:val="bullet"/>
      <w:lvlText w:val="o"/>
      <w:lvlJc w:val="left"/>
      <w:pPr>
        <w:ind w:left="3600" w:hanging="360"/>
      </w:pPr>
      <w:rPr>
        <w:rFonts w:ascii="Courier New" w:hAnsi="Courier New" w:cs="Courier New" w:hint="default"/>
      </w:rPr>
    </w:lvl>
    <w:lvl w:ilvl="5" w:tplc="8ACE9C60">
      <w:start w:val="1"/>
      <w:numFmt w:val="bullet"/>
      <w:lvlText w:val=""/>
      <w:lvlJc w:val="left"/>
      <w:pPr>
        <w:ind w:left="4320" w:hanging="360"/>
      </w:pPr>
      <w:rPr>
        <w:rFonts w:ascii="Wingdings" w:hAnsi="Wingdings" w:hint="default"/>
      </w:rPr>
    </w:lvl>
    <w:lvl w:ilvl="6" w:tplc="86921B94">
      <w:start w:val="1"/>
      <w:numFmt w:val="bullet"/>
      <w:lvlText w:val=""/>
      <w:lvlJc w:val="left"/>
      <w:pPr>
        <w:ind w:left="5040" w:hanging="360"/>
      </w:pPr>
      <w:rPr>
        <w:rFonts w:ascii="Symbol" w:hAnsi="Symbol" w:hint="default"/>
      </w:rPr>
    </w:lvl>
    <w:lvl w:ilvl="7" w:tplc="4CB2C17A">
      <w:start w:val="1"/>
      <w:numFmt w:val="bullet"/>
      <w:lvlText w:val="o"/>
      <w:lvlJc w:val="left"/>
      <w:pPr>
        <w:ind w:left="5760" w:hanging="360"/>
      </w:pPr>
      <w:rPr>
        <w:rFonts w:ascii="Courier New" w:hAnsi="Courier New" w:cs="Courier New" w:hint="default"/>
      </w:rPr>
    </w:lvl>
    <w:lvl w:ilvl="8" w:tplc="DC5E7B98">
      <w:start w:val="1"/>
      <w:numFmt w:val="bullet"/>
      <w:lvlText w:val=""/>
      <w:lvlJc w:val="left"/>
      <w:pPr>
        <w:ind w:left="6480" w:hanging="360"/>
      </w:pPr>
      <w:rPr>
        <w:rFonts w:ascii="Wingdings" w:hAnsi="Wingdings" w:hint="default"/>
      </w:rPr>
    </w:lvl>
  </w:abstractNum>
  <w:abstractNum w:abstractNumId="4" w15:restartNumberingAfterBreak="0">
    <w:nsid w:val="1B721AA7"/>
    <w:multiLevelType w:val="hybridMultilevel"/>
    <w:tmpl w:val="751E6130"/>
    <w:lvl w:ilvl="0" w:tplc="E36E8A90">
      <w:start w:val="1"/>
      <w:numFmt w:val="bullet"/>
      <w:lvlText w:val="­"/>
      <w:lvlJc w:val="left"/>
      <w:pPr>
        <w:ind w:left="720" w:hanging="360"/>
      </w:pPr>
      <w:rPr>
        <w:rFonts w:ascii="Courier New" w:hAnsi="Courier New" w:hint="default"/>
      </w:rPr>
    </w:lvl>
    <w:lvl w:ilvl="1" w:tplc="1ED63BDA">
      <w:start w:val="1"/>
      <w:numFmt w:val="bullet"/>
      <w:lvlText w:val="o"/>
      <w:lvlJc w:val="left"/>
      <w:pPr>
        <w:ind w:left="1440" w:hanging="360"/>
      </w:pPr>
      <w:rPr>
        <w:rFonts w:ascii="Courier New" w:hAnsi="Courier New" w:cs="Courier New" w:hint="default"/>
      </w:rPr>
    </w:lvl>
    <w:lvl w:ilvl="2" w:tplc="87D4683C">
      <w:start w:val="1"/>
      <w:numFmt w:val="bullet"/>
      <w:lvlText w:val=""/>
      <w:lvlJc w:val="left"/>
      <w:pPr>
        <w:ind w:left="2160" w:hanging="360"/>
      </w:pPr>
      <w:rPr>
        <w:rFonts w:ascii="Wingdings" w:hAnsi="Wingdings" w:hint="default"/>
      </w:rPr>
    </w:lvl>
    <w:lvl w:ilvl="3" w:tplc="37CE524C">
      <w:start w:val="1"/>
      <w:numFmt w:val="bullet"/>
      <w:lvlText w:val=""/>
      <w:lvlJc w:val="left"/>
      <w:pPr>
        <w:ind w:left="2880" w:hanging="360"/>
      </w:pPr>
      <w:rPr>
        <w:rFonts w:ascii="Symbol" w:hAnsi="Symbol" w:hint="default"/>
      </w:rPr>
    </w:lvl>
    <w:lvl w:ilvl="4" w:tplc="987C4BC0">
      <w:start w:val="1"/>
      <w:numFmt w:val="bullet"/>
      <w:lvlText w:val="o"/>
      <w:lvlJc w:val="left"/>
      <w:pPr>
        <w:ind w:left="3600" w:hanging="360"/>
      </w:pPr>
      <w:rPr>
        <w:rFonts w:ascii="Courier New" w:hAnsi="Courier New" w:cs="Courier New" w:hint="default"/>
      </w:rPr>
    </w:lvl>
    <w:lvl w:ilvl="5" w:tplc="91A26C04">
      <w:start w:val="1"/>
      <w:numFmt w:val="bullet"/>
      <w:lvlText w:val=""/>
      <w:lvlJc w:val="left"/>
      <w:pPr>
        <w:ind w:left="4320" w:hanging="360"/>
      </w:pPr>
      <w:rPr>
        <w:rFonts w:ascii="Wingdings" w:hAnsi="Wingdings" w:hint="default"/>
      </w:rPr>
    </w:lvl>
    <w:lvl w:ilvl="6" w:tplc="46AEFBB0">
      <w:start w:val="1"/>
      <w:numFmt w:val="bullet"/>
      <w:lvlText w:val=""/>
      <w:lvlJc w:val="left"/>
      <w:pPr>
        <w:ind w:left="5040" w:hanging="360"/>
      </w:pPr>
      <w:rPr>
        <w:rFonts w:ascii="Symbol" w:hAnsi="Symbol" w:hint="default"/>
      </w:rPr>
    </w:lvl>
    <w:lvl w:ilvl="7" w:tplc="3782D2D2">
      <w:start w:val="1"/>
      <w:numFmt w:val="bullet"/>
      <w:lvlText w:val="o"/>
      <w:lvlJc w:val="left"/>
      <w:pPr>
        <w:ind w:left="5760" w:hanging="360"/>
      </w:pPr>
      <w:rPr>
        <w:rFonts w:ascii="Courier New" w:hAnsi="Courier New" w:cs="Courier New" w:hint="default"/>
      </w:rPr>
    </w:lvl>
    <w:lvl w:ilvl="8" w:tplc="42541114">
      <w:start w:val="1"/>
      <w:numFmt w:val="bullet"/>
      <w:lvlText w:val=""/>
      <w:lvlJc w:val="left"/>
      <w:pPr>
        <w:ind w:left="6480" w:hanging="360"/>
      </w:pPr>
      <w:rPr>
        <w:rFonts w:ascii="Wingdings" w:hAnsi="Wingdings" w:hint="default"/>
      </w:rPr>
    </w:lvl>
  </w:abstractNum>
  <w:abstractNum w:abstractNumId="5" w15:restartNumberingAfterBreak="0">
    <w:nsid w:val="1BD45CEE"/>
    <w:multiLevelType w:val="hybridMultilevel"/>
    <w:tmpl w:val="9B184CA6"/>
    <w:lvl w:ilvl="0" w:tplc="E48C6464">
      <w:start w:val="1"/>
      <w:numFmt w:val="bullet"/>
      <w:lvlText w:val=""/>
      <w:lvlJc w:val="left"/>
      <w:pPr>
        <w:ind w:left="720" w:hanging="360"/>
      </w:pPr>
      <w:rPr>
        <w:rFonts w:ascii="Symbol" w:hAnsi="Symbol" w:hint="default"/>
        <w:color w:val="auto"/>
      </w:rPr>
    </w:lvl>
    <w:lvl w:ilvl="1" w:tplc="AEF2ECF0">
      <w:start w:val="1"/>
      <w:numFmt w:val="bullet"/>
      <w:lvlText w:val="o"/>
      <w:lvlJc w:val="left"/>
      <w:pPr>
        <w:ind w:left="1440" w:hanging="360"/>
      </w:pPr>
      <w:rPr>
        <w:rFonts w:ascii="Courier New" w:hAnsi="Courier New" w:cs="Courier New" w:hint="default"/>
      </w:rPr>
    </w:lvl>
    <w:lvl w:ilvl="2" w:tplc="47B2EB56">
      <w:start w:val="1"/>
      <w:numFmt w:val="bullet"/>
      <w:lvlText w:val=""/>
      <w:lvlJc w:val="left"/>
      <w:pPr>
        <w:ind w:left="2160" w:hanging="360"/>
      </w:pPr>
      <w:rPr>
        <w:rFonts w:ascii="Wingdings" w:hAnsi="Wingdings" w:hint="default"/>
      </w:rPr>
    </w:lvl>
    <w:lvl w:ilvl="3" w:tplc="C8F046E2">
      <w:start w:val="1"/>
      <w:numFmt w:val="bullet"/>
      <w:lvlText w:val=""/>
      <w:lvlJc w:val="left"/>
      <w:pPr>
        <w:ind w:left="2880" w:hanging="360"/>
      </w:pPr>
      <w:rPr>
        <w:rFonts w:ascii="Symbol" w:hAnsi="Symbol" w:hint="default"/>
      </w:rPr>
    </w:lvl>
    <w:lvl w:ilvl="4" w:tplc="AD86A39E">
      <w:start w:val="1"/>
      <w:numFmt w:val="bullet"/>
      <w:lvlText w:val="o"/>
      <w:lvlJc w:val="left"/>
      <w:pPr>
        <w:ind w:left="3600" w:hanging="360"/>
      </w:pPr>
      <w:rPr>
        <w:rFonts w:ascii="Courier New" w:hAnsi="Courier New" w:cs="Courier New" w:hint="default"/>
      </w:rPr>
    </w:lvl>
    <w:lvl w:ilvl="5" w:tplc="51965066">
      <w:start w:val="1"/>
      <w:numFmt w:val="bullet"/>
      <w:lvlText w:val=""/>
      <w:lvlJc w:val="left"/>
      <w:pPr>
        <w:ind w:left="4320" w:hanging="360"/>
      </w:pPr>
      <w:rPr>
        <w:rFonts w:ascii="Wingdings" w:hAnsi="Wingdings" w:hint="default"/>
      </w:rPr>
    </w:lvl>
    <w:lvl w:ilvl="6" w:tplc="D082B406">
      <w:start w:val="1"/>
      <w:numFmt w:val="bullet"/>
      <w:lvlText w:val=""/>
      <w:lvlJc w:val="left"/>
      <w:pPr>
        <w:ind w:left="5040" w:hanging="360"/>
      </w:pPr>
      <w:rPr>
        <w:rFonts w:ascii="Symbol" w:hAnsi="Symbol" w:hint="default"/>
      </w:rPr>
    </w:lvl>
    <w:lvl w:ilvl="7" w:tplc="DCDC88B8">
      <w:start w:val="1"/>
      <w:numFmt w:val="bullet"/>
      <w:lvlText w:val="o"/>
      <w:lvlJc w:val="left"/>
      <w:pPr>
        <w:ind w:left="5760" w:hanging="360"/>
      </w:pPr>
      <w:rPr>
        <w:rFonts w:ascii="Courier New" w:hAnsi="Courier New" w:cs="Courier New" w:hint="default"/>
      </w:rPr>
    </w:lvl>
    <w:lvl w:ilvl="8" w:tplc="7A1054C2">
      <w:start w:val="1"/>
      <w:numFmt w:val="bullet"/>
      <w:lvlText w:val=""/>
      <w:lvlJc w:val="left"/>
      <w:pPr>
        <w:ind w:left="6480" w:hanging="360"/>
      </w:pPr>
      <w:rPr>
        <w:rFonts w:ascii="Wingdings" w:hAnsi="Wingdings" w:hint="default"/>
      </w:rPr>
    </w:lvl>
  </w:abstractNum>
  <w:abstractNum w:abstractNumId="6" w15:restartNumberingAfterBreak="0">
    <w:nsid w:val="1CB80805"/>
    <w:multiLevelType w:val="hybridMultilevel"/>
    <w:tmpl w:val="BC1C1AD6"/>
    <w:lvl w:ilvl="0" w:tplc="E072020C">
      <w:start w:val="1"/>
      <w:numFmt w:val="bullet"/>
      <w:lvlText w:val=""/>
      <w:lvlJc w:val="left"/>
      <w:pPr>
        <w:ind w:left="720" w:hanging="360"/>
      </w:pPr>
      <w:rPr>
        <w:rFonts w:ascii="Symbol" w:hAnsi="Symbol" w:hint="default"/>
        <w:color w:val="auto"/>
      </w:rPr>
    </w:lvl>
    <w:lvl w:ilvl="1" w:tplc="DB04E8C2">
      <w:start w:val="1"/>
      <w:numFmt w:val="bullet"/>
      <w:lvlText w:val="o"/>
      <w:lvlJc w:val="left"/>
      <w:pPr>
        <w:ind w:left="1440" w:hanging="360"/>
      </w:pPr>
      <w:rPr>
        <w:rFonts w:ascii="Courier New" w:hAnsi="Courier New" w:cs="Courier New" w:hint="default"/>
      </w:rPr>
    </w:lvl>
    <w:lvl w:ilvl="2" w:tplc="0E1A3960">
      <w:start w:val="1"/>
      <w:numFmt w:val="bullet"/>
      <w:lvlText w:val=""/>
      <w:lvlJc w:val="left"/>
      <w:pPr>
        <w:ind w:left="2160" w:hanging="360"/>
      </w:pPr>
      <w:rPr>
        <w:rFonts w:ascii="Wingdings" w:hAnsi="Wingdings" w:hint="default"/>
      </w:rPr>
    </w:lvl>
    <w:lvl w:ilvl="3" w:tplc="90BC0BAE">
      <w:start w:val="1"/>
      <w:numFmt w:val="bullet"/>
      <w:lvlText w:val=""/>
      <w:lvlJc w:val="left"/>
      <w:pPr>
        <w:ind w:left="2880" w:hanging="360"/>
      </w:pPr>
      <w:rPr>
        <w:rFonts w:ascii="Symbol" w:hAnsi="Symbol" w:hint="default"/>
      </w:rPr>
    </w:lvl>
    <w:lvl w:ilvl="4" w:tplc="4FF02E4A">
      <w:start w:val="1"/>
      <w:numFmt w:val="bullet"/>
      <w:lvlText w:val="o"/>
      <w:lvlJc w:val="left"/>
      <w:pPr>
        <w:ind w:left="3600" w:hanging="360"/>
      </w:pPr>
      <w:rPr>
        <w:rFonts w:ascii="Courier New" w:hAnsi="Courier New" w:cs="Courier New" w:hint="default"/>
      </w:rPr>
    </w:lvl>
    <w:lvl w:ilvl="5" w:tplc="5C1AE908">
      <w:start w:val="1"/>
      <w:numFmt w:val="bullet"/>
      <w:lvlText w:val=""/>
      <w:lvlJc w:val="left"/>
      <w:pPr>
        <w:ind w:left="4320" w:hanging="360"/>
      </w:pPr>
      <w:rPr>
        <w:rFonts w:ascii="Wingdings" w:hAnsi="Wingdings" w:hint="default"/>
      </w:rPr>
    </w:lvl>
    <w:lvl w:ilvl="6" w:tplc="8A008670">
      <w:start w:val="1"/>
      <w:numFmt w:val="bullet"/>
      <w:lvlText w:val=""/>
      <w:lvlJc w:val="left"/>
      <w:pPr>
        <w:ind w:left="5040" w:hanging="360"/>
      </w:pPr>
      <w:rPr>
        <w:rFonts w:ascii="Symbol" w:hAnsi="Symbol" w:hint="default"/>
      </w:rPr>
    </w:lvl>
    <w:lvl w:ilvl="7" w:tplc="E07A30A6">
      <w:start w:val="1"/>
      <w:numFmt w:val="bullet"/>
      <w:lvlText w:val="o"/>
      <w:lvlJc w:val="left"/>
      <w:pPr>
        <w:ind w:left="5760" w:hanging="360"/>
      </w:pPr>
      <w:rPr>
        <w:rFonts w:ascii="Courier New" w:hAnsi="Courier New" w:cs="Courier New" w:hint="default"/>
      </w:rPr>
    </w:lvl>
    <w:lvl w:ilvl="8" w:tplc="BC56DC30">
      <w:start w:val="1"/>
      <w:numFmt w:val="bullet"/>
      <w:lvlText w:val=""/>
      <w:lvlJc w:val="left"/>
      <w:pPr>
        <w:ind w:left="6480" w:hanging="360"/>
      </w:pPr>
      <w:rPr>
        <w:rFonts w:ascii="Wingdings" w:hAnsi="Wingdings" w:hint="default"/>
      </w:rPr>
    </w:lvl>
  </w:abstractNum>
  <w:abstractNum w:abstractNumId="7" w15:restartNumberingAfterBreak="0">
    <w:nsid w:val="1F541896"/>
    <w:multiLevelType w:val="hybridMultilevel"/>
    <w:tmpl w:val="CD888958"/>
    <w:lvl w:ilvl="0" w:tplc="8C54DEBA">
      <w:start w:val="1"/>
      <w:numFmt w:val="bullet"/>
      <w:lvlText w:val="­"/>
      <w:lvlJc w:val="left"/>
      <w:pPr>
        <w:ind w:left="720" w:hanging="360"/>
      </w:pPr>
      <w:rPr>
        <w:rFonts w:ascii="Courier New" w:hAnsi="Courier New" w:hint="default"/>
      </w:rPr>
    </w:lvl>
    <w:lvl w:ilvl="1" w:tplc="239C9CE0">
      <w:start w:val="1"/>
      <w:numFmt w:val="bullet"/>
      <w:lvlText w:val="o"/>
      <w:lvlJc w:val="left"/>
      <w:pPr>
        <w:ind w:left="1440" w:hanging="360"/>
      </w:pPr>
      <w:rPr>
        <w:rFonts w:ascii="Courier New" w:hAnsi="Courier New" w:cs="Courier New" w:hint="default"/>
      </w:rPr>
    </w:lvl>
    <w:lvl w:ilvl="2" w:tplc="B22CC4CA">
      <w:start w:val="1"/>
      <w:numFmt w:val="bullet"/>
      <w:lvlText w:val=""/>
      <w:lvlJc w:val="left"/>
      <w:pPr>
        <w:ind w:left="2160" w:hanging="360"/>
      </w:pPr>
      <w:rPr>
        <w:rFonts w:ascii="Wingdings" w:hAnsi="Wingdings" w:hint="default"/>
      </w:rPr>
    </w:lvl>
    <w:lvl w:ilvl="3" w:tplc="F4841432">
      <w:start w:val="1"/>
      <w:numFmt w:val="bullet"/>
      <w:lvlText w:val=""/>
      <w:lvlJc w:val="left"/>
      <w:pPr>
        <w:ind w:left="2880" w:hanging="360"/>
      </w:pPr>
      <w:rPr>
        <w:rFonts w:ascii="Symbol" w:hAnsi="Symbol" w:hint="default"/>
      </w:rPr>
    </w:lvl>
    <w:lvl w:ilvl="4" w:tplc="46F0EBF8">
      <w:start w:val="1"/>
      <w:numFmt w:val="bullet"/>
      <w:lvlText w:val="o"/>
      <w:lvlJc w:val="left"/>
      <w:pPr>
        <w:ind w:left="3600" w:hanging="360"/>
      </w:pPr>
      <w:rPr>
        <w:rFonts w:ascii="Courier New" w:hAnsi="Courier New" w:cs="Courier New" w:hint="default"/>
      </w:rPr>
    </w:lvl>
    <w:lvl w:ilvl="5" w:tplc="34308542">
      <w:start w:val="1"/>
      <w:numFmt w:val="bullet"/>
      <w:lvlText w:val=""/>
      <w:lvlJc w:val="left"/>
      <w:pPr>
        <w:ind w:left="4320" w:hanging="360"/>
      </w:pPr>
      <w:rPr>
        <w:rFonts w:ascii="Wingdings" w:hAnsi="Wingdings" w:hint="default"/>
      </w:rPr>
    </w:lvl>
    <w:lvl w:ilvl="6" w:tplc="A7481338">
      <w:start w:val="1"/>
      <w:numFmt w:val="bullet"/>
      <w:lvlText w:val=""/>
      <w:lvlJc w:val="left"/>
      <w:pPr>
        <w:ind w:left="5040" w:hanging="360"/>
      </w:pPr>
      <w:rPr>
        <w:rFonts w:ascii="Symbol" w:hAnsi="Symbol" w:hint="default"/>
      </w:rPr>
    </w:lvl>
    <w:lvl w:ilvl="7" w:tplc="8B5CD09C">
      <w:start w:val="1"/>
      <w:numFmt w:val="bullet"/>
      <w:lvlText w:val="o"/>
      <w:lvlJc w:val="left"/>
      <w:pPr>
        <w:ind w:left="5760" w:hanging="360"/>
      </w:pPr>
      <w:rPr>
        <w:rFonts w:ascii="Courier New" w:hAnsi="Courier New" w:cs="Courier New" w:hint="default"/>
      </w:rPr>
    </w:lvl>
    <w:lvl w:ilvl="8" w:tplc="A1C21728">
      <w:start w:val="1"/>
      <w:numFmt w:val="bullet"/>
      <w:lvlText w:val=""/>
      <w:lvlJc w:val="left"/>
      <w:pPr>
        <w:ind w:left="6480" w:hanging="360"/>
      </w:pPr>
      <w:rPr>
        <w:rFonts w:ascii="Wingdings" w:hAnsi="Wingdings" w:hint="default"/>
      </w:rPr>
    </w:lvl>
  </w:abstractNum>
  <w:abstractNum w:abstractNumId="8" w15:restartNumberingAfterBreak="0">
    <w:nsid w:val="1F907D67"/>
    <w:multiLevelType w:val="hybridMultilevel"/>
    <w:tmpl w:val="4F446E6E"/>
    <w:lvl w:ilvl="0" w:tplc="EC96C036">
      <w:start w:val="1"/>
      <w:numFmt w:val="bullet"/>
      <w:lvlText w:val="­"/>
      <w:lvlJc w:val="left"/>
      <w:pPr>
        <w:ind w:left="720" w:hanging="360"/>
      </w:pPr>
      <w:rPr>
        <w:rFonts w:ascii="Courier New" w:hAnsi="Courier New" w:hint="default"/>
      </w:rPr>
    </w:lvl>
    <w:lvl w:ilvl="1" w:tplc="8C7035AA">
      <w:start w:val="1"/>
      <w:numFmt w:val="bullet"/>
      <w:lvlText w:val="o"/>
      <w:lvlJc w:val="left"/>
      <w:pPr>
        <w:ind w:left="1440" w:hanging="360"/>
      </w:pPr>
      <w:rPr>
        <w:rFonts w:ascii="Courier New" w:hAnsi="Courier New" w:cs="Courier New" w:hint="default"/>
      </w:rPr>
    </w:lvl>
    <w:lvl w:ilvl="2" w:tplc="4AF629E6">
      <w:start w:val="1"/>
      <w:numFmt w:val="bullet"/>
      <w:lvlText w:val=""/>
      <w:lvlJc w:val="left"/>
      <w:pPr>
        <w:ind w:left="2160" w:hanging="360"/>
      </w:pPr>
      <w:rPr>
        <w:rFonts w:ascii="Wingdings" w:hAnsi="Wingdings" w:hint="default"/>
      </w:rPr>
    </w:lvl>
    <w:lvl w:ilvl="3" w:tplc="BB44AF88">
      <w:start w:val="1"/>
      <w:numFmt w:val="bullet"/>
      <w:lvlText w:val=""/>
      <w:lvlJc w:val="left"/>
      <w:pPr>
        <w:ind w:left="2880" w:hanging="360"/>
      </w:pPr>
      <w:rPr>
        <w:rFonts w:ascii="Symbol" w:hAnsi="Symbol" w:hint="default"/>
      </w:rPr>
    </w:lvl>
    <w:lvl w:ilvl="4" w:tplc="A6D6ECE4">
      <w:start w:val="1"/>
      <w:numFmt w:val="bullet"/>
      <w:lvlText w:val="o"/>
      <w:lvlJc w:val="left"/>
      <w:pPr>
        <w:ind w:left="3600" w:hanging="360"/>
      </w:pPr>
      <w:rPr>
        <w:rFonts w:ascii="Courier New" w:hAnsi="Courier New" w:cs="Courier New" w:hint="default"/>
      </w:rPr>
    </w:lvl>
    <w:lvl w:ilvl="5" w:tplc="9CACE7D2">
      <w:start w:val="1"/>
      <w:numFmt w:val="bullet"/>
      <w:lvlText w:val=""/>
      <w:lvlJc w:val="left"/>
      <w:pPr>
        <w:ind w:left="4320" w:hanging="360"/>
      </w:pPr>
      <w:rPr>
        <w:rFonts w:ascii="Wingdings" w:hAnsi="Wingdings" w:hint="default"/>
      </w:rPr>
    </w:lvl>
    <w:lvl w:ilvl="6" w:tplc="1B222FB8">
      <w:start w:val="1"/>
      <w:numFmt w:val="bullet"/>
      <w:lvlText w:val=""/>
      <w:lvlJc w:val="left"/>
      <w:pPr>
        <w:ind w:left="5040" w:hanging="360"/>
      </w:pPr>
      <w:rPr>
        <w:rFonts w:ascii="Symbol" w:hAnsi="Symbol" w:hint="default"/>
      </w:rPr>
    </w:lvl>
    <w:lvl w:ilvl="7" w:tplc="2690E984">
      <w:start w:val="1"/>
      <w:numFmt w:val="bullet"/>
      <w:lvlText w:val="o"/>
      <w:lvlJc w:val="left"/>
      <w:pPr>
        <w:ind w:left="5760" w:hanging="360"/>
      </w:pPr>
      <w:rPr>
        <w:rFonts w:ascii="Courier New" w:hAnsi="Courier New" w:cs="Courier New" w:hint="default"/>
      </w:rPr>
    </w:lvl>
    <w:lvl w:ilvl="8" w:tplc="EA8E01E0">
      <w:start w:val="1"/>
      <w:numFmt w:val="bullet"/>
      <w:lvlText w:val=""/>
      <w:lvlJc w:val="left"/>
      <w:pPr>
        <w:ind w:left="6480" w:hanging="360"/>
      </w:pPr>
      <w:rPr>
        <w:rFonts w:ascii="Wingdings" w:hAnsi="Wingdings" w:hint="default"/>
      </w:rPr>
    </w:lvl>
  </w:abstractNum>
  <w:abstractNum w:abstractNumId="9" w15:restartNumberingAfterBreak="0">
    <w:nsid w:val="1FDF6CC5"/>
    <w:multiLevelType w:val="hybridMultilevel"/>
    <w:tmpl w:val="10469362"/>
    <w:lvl w:ilvl="0" w:tplc="95045F26">
      <w:start w:val="1"/>
      <w:numFmt w:val="bullet"/>
      <w:lvlText w:val="­"/>
      <w:lvlJc w:val="left"/>
      <w:pPr>
        <w:ind w:left="720" w:hanging="360"/>
      </w:pPr>
      <w:rPr>
        <w:rFonts w:ascii="Courier New" w:hAnsi="Courier New" w:hint="default"/>
      </w:rPr>
    </w:lvl>
    <w:lvl w:ilvl="1" w:tplc="8C74BAB2">
      <w:start w:val="1"/>
      <w:numFmt w:val="bullet"/>
      <w:lvlText w:val="o"/>
      <w:lvlJc w:val="left"/>
      <w:pPr>
        <w:ind w:left="1440" w:hanging="360"/>
      </w:pPr>
      <w:rPr>
        <w:rFonts w:ascii="Courier New" w:hAnsi="Courier New" w:cs="Courier New" w:hint="default"/>
      </w:rPr>
    </w:lvl>
    <w:lvl w:ilvl="2" w:tplc="E63AC48C">
      <w:start w:val="1"/>
      <w:numFmt w:val="bullet"/>
      <w:lvlText w:val=""/>
      <w:lvlJc w:val="left"/>
      <w:pPr>
        <w:ind w:left="2160" w:hanging="360"/>
      </w:pPr>
      <w:rPr>
        <w:rFonts w:ascii="Wingdings" w:hAnsi="Wingdings" w:hint="default"/>
      </w:rPr>
    </w:lvl>
    <w:lvl w:ilvl="3" w:tplc="A40A898A">
      <w:start w:val="1"/>
      <w:numFmt w:val="bullet"/>
      <w:lvlText w:val=""/>
      <w:lvlJc w:val="left"/>
      <w:pPr>
        <w:ind w:left="2880" w:hanging="360"/>
      </w:pPr>
      <w:rPr>
        <w:rFonts w:ascii="Symbol" w:hAnsi="Symbol" w:hint="default"/>
      </w:rPr>
    </w:lvl>
    <w:lvl w:ilvl="4" w:tplc="E21A82A0">
      <w:start w:val="1"/>
      <w:numFmt w:val="bullet"/>
      <w:lvlText w:val="o"/>
      <w:lvlJc w:val="left"/>
      <w:pPr>
        <w:ind w:left="3600" w:hanging="360"/>
      </w:pPr>
      <w:rPr>
        <w:rFonts w:ascii="Courier New" w:hAnsi="Courier New" w:cs="Courier New" w:hint="default"/>
      </w:rPr>
    </w:lvl>
    <w:lvl w:ilvl="5" w:tplc="D27A2648">
      <w:start w:val="1"/>
      <w:numFmt w:val="bullet"/>
      <w:lvlText w:val=""/>
      <w:lvlJc w:val="left"/>
      <w:pPr>
        <w:ind w:left="4320" w:hanging="360"/>
      </w:pPr>
      <w:rPr>
        <w:rFonts w:ascii="Wingdings" w:hAnsi="Wingdings" w:hint="default"/>
      </w:rPr>
    </w:lvl>
    <w:lvl w:ilvl="6" w:tplc="E6CCA8E8">
      <w:start w:val="1"/>
      <w:numFmt w:val="bullet"/>
      <w:lvlText w:val=""/>
      <w:lvlJc w:val="left"/>
      <w:pPr>
        <w:ind w:left="5040" w:hanging="360"/>
      </w:pPr>
      <w:rPr>
        <w:rFonts w:ascii="Symbol" w:hAnsi="Symbol" w:hint="default"/>
      </w:rPr>
    </w:lvl>
    <w:lvl w:ilvl="7" w:tplc="810E7734">
      <w:start w:val="1"/>
      <w:numFmt w:val="bullet"/>
      <w:lvlText w:val="o"/>
      <w:lvlJc w:val="left"/>
      <w:pPr>
        <w:ind w:left="5760" w:hanging="360"/>
      </w:pPr>
      <w:rPr>
        <w:rFonts w:ascii="Courier New" w:hAnsi="Courier New" w:cs="Courier New" w:hint="default"/>
      </w:rPr>
    </w:lvl>
    <w:lvl w:ilvl="8" w:tplc="6CE05A40">
      <w:start w:val="1"/>
      <w:numFmt w:val="bullet"/>
      <w:lvlText w:val=""/>
      <w:lvlJc w:val="left"/>
      <w:pPr>
        <w:ind w:left="6480" w:hanging="360"/>
      </w:pPr>
      <w:rPr>
        <w:rFonts w:ascii="Wingdings" w:hAnsi="Wingdings" w:hint="default"/>
      </w:rPr>
    </w:lvl>
  </w:abstractNum>
  <w:abstractNum w:abstractNumId="10" w15:restartNumberingAfterBreak="0">
    <w:nsid w:val="20F57F2B"/>
    <w:multiLevelType w:val="hybridMultilevel"/>
    <w:tmpl w:val="B4E2B372"/>
    <w:lvl w:ilvl="0" w:tplc="B10EFD1E">
      <w:start w:val="1"/>
      <w:numFmt w:val="bullet"/>
      <w:lvlText w:val="­"/>
      <w:lvlJc w:val="left"/>
      <w:pPr>
        <w:ind w:left="720" w:hanging="360"/>
      </w:pPr>
      <w:rPr>
        <w:rFonts w:ascii="Courier New" w:hAnsi="Courier New" w:hint="default"/>
      </w:rPr>
    </w:lvl>
    <w:lvl w:ilvl="1" w:tplc="272AEDD2">
      <w:start w:val="1"/>
      <w:numFmt w:val="bullet"/>
      <w:lvlText w:val="o"/>
      <w:lvlJc w:val="left"/>
      <w:pPr>
        <w:ind w:left="1440" w:hanging="360"/>
      </w:pPr>
      <w:rPr>
        <w:rFonts w:ascii="Courier New" w:hAnsi="Courier New" w:cs="Courier New" w:hint="default"/>
      </w:rPr>
    </w:lvl>
    <w:lvl w:ilvl="2" w:tplc="24A2D608">
      <w:start w:val="1"/>
      <w:numFmt w:val="bullet"/>
      <w:lvlText w:val=""/>
      <w:lvlJc w:val="left"/>
      <w:pPr>
        <w:ind w:left="2160" w:hanging="360"/>
      </w:pPr>
      <w:rPr>
        <w:rFonts w:ascii="Wingdings" w:hAnsi="Wingdings" w:hint="default"/>
      </w:rPr>
    </w:lvl>
    <w:lvl w:ilvl="3" w:tplc="94BC6AF8">
      <w:start w:val="1"/>
      <w:numFmt w:val="bullet"/>
      <w:lvlText w:val=""/>
      <w:lvlJc w:val="left"/>
      <w:pPr>
        <w:ind w:left="2880" w:hanging="360"/>
      </w:pPr>
      <w:rPr>
        <w:rFonts w:ascii="Symbol" w:hAnsi="Symbol" w:hint="default"/>
      </w:rPr>
    </w:lvl>
    <w:lvl w:ilvl="4" w:tplc="35F0C7E4">
      <w:start w:val="1"/>
      <w:numFmt w:val="bullet"/>
      <w:lvlText w:val="o"/>
      <w:lvlJc w:val="left"/>
      <w:pPr>
        <w:ind w:left="3600" w:hanging="360"/>
      </w:pPr>
      <w:rPr>
        <w:rFonts w:ascii="Courier New" w:hAnsi="Courier New" w:cs="Courier New" w:hint="default"/>
      </w:rPr>
    </w:lvl>
    <w:lvl w:ilvl="5" w:tplc="345CFEA2">
      <w:start w:val="1"/>
      <w:numFmt w:val="bullet"/>
      <w:lvlText w:val=""/>
      <w:lvlJc w:val="left"/>
      <w:pPr>
        <w:ind w:left="4320" w:hanging="360"/>
      </w:pPr>
      <w:rPr>
        <w:rFonts w:ascii="Wingdings" w:hAnsi="Wingdings" w:hint="default"/>
      </w:rPr>
    </w:lvl>
    <w:lvl w:ilvl="6" w:tplc="4EB4E68E">
      <w:start w:val="1"/>
      <w:numFmt w:val="bullet"/>
      <w:lvlText w:val=""/>
      <w:lvlJc w:val="left"/>
      <w:pPr>
        <w:ind w:left="5040" w:hanging="360"/>
      </w:pPr>
      <w:rPr>
        <w:rFonts w:ascii="Symbol" w:hAnsi="Symbol" w:hint="default"/>
      </w:rPr>
    </w:lvl>
    <w:lvl w:ilvl="7" w:tplc="7AFA3FA2">
      <w:start w:val="1"/>
      <w:numFmt w:val="bullet"/>
      <w:lvlText w:val="o"/>
      <w:lvlJc w:val="left"/>
      <w:pPr>
        <w:ind w:left="5760" w:hanging="360"/>
      </w:pPr>
      <w:rPr>
        <w:rFonts w:ascii="Courier New" w:hAnsi="Courier New" w:cs="Courier New" w:hint="default"/>
      </w:rPr>
    </w:lvl>
    <w:lvl w:ilvl="8" w:tplc="84BA727E">
      <w:start w:val="1"/>
      <w:numFmt w:val="bullet"/>
      <w:lvlText w:val=""/>
      <w:lvlJc w:val="left"/>
      <w:pPr>
        <w:ind w:left="6480" w:hanging="360"/>
      </w:pPr>
      <w:rPr>
        <w:rFonts w:ascii="Wingdings" w:hAnsi="Wingdings" w:hint="default"/>
      </w:rPr>
    </w:lvl>
  </w:abstractNum>
  <w:abstractNum w:abstractNumId="11" w15:restartNumberingAfterBreak="0">
    <w:nsid w:val="21E75FEA"/>
    <w:multiLevelType w:val="hybridMultilevel"/>
    <w:tmpl w:val="C74C587A"/>
    <w:lvl w:ilvl="0" w:tplc="A146AB4A">
      <w:start w:val="1"/>
      <w:numFmt w:val="bullet"/>
      <w:lvlText w:val="–"/>
      <w:lvlJc w:val="left"/>
      <w:pPr>
        <w:ind w:left="709" w:hanging="360"/>
      </w:pPr>
      <w:rPr>
        <w:rFonts w:ascii="Arial" w:eastAsia="Arial" w:hAnsi="Arial" w:cs="Arial" w:hint="default"/>
      </w:rPr>
    </w:lvl>
    <w:lvl w:ilvl="1" w:tplc="C39600A2">
      <w:start w:val="1"/>
      <w:numFmt w:val="bullet"/>
      <w:lvlText w:val="o"/>
      <w:lvlJc w:val="left"/>
      <w:pPr>
        <w:ind w:left="1429" w:hanging="360"/>
      </w:pPr>
      <w:rPr>
        <w:rFonts w:ascii="Courier New" w:eastAsia="Courier New" w:hAnsi="Courier New" w:cs="Courier New" w:hint="default"/>
      </w:rPr>
    </w:lvl>
    <w:lvl w:ilvl="2" w:tplc="9DE61890">
      <w:start w:val="1"/>
      <w:numFmt w:val="bullet"/>
      <w:lvlText w:val="§"/>
      <w:lvlJc w:val="left"/>
      <w:pPr>
        <w:ind w:left="2149" w:hanging="360"/>
      </w:pPr>
      <w:rPr>
        <w:rFonts w:ascii="Wingdings" w:eastAsia="Wingdings" w:hAnsi="Wingdings" w:cs="Wingdings" w:hint="default"/>
      </w:rPr>
    </w:lvl>
    <w:lvl w:ilvl="3" w:tplc="BCF46D2C">
      <w:start w:val="1"/>
      <w:numFmt w:val="bullet"/>
      <w:lvlText w:val="·"/>
      <w:lvlJc w:val="left"/>
      <w:pPr>
        <w:ind w:left="2869" w:hanging="360"/>
      </w:pPr>
      <w:rPr>
        <w:rFonts w:ascii="Symbol" w:eastAsia="Symbol" w:hAnsi="Symbol" w:cs="Symbol" w:hint="default"/>
      </w:rPr>
    </w:lvl>
    <w:lvl w:ilvl="4" w:tplc="CC64CFEE">
      <w:start w:val="1"/>
      <w:numFmt w:val="bullet"/>
      <w:lvlText w:val="o"/>
      <w:lvlJc w:val="left"/>
      <w:pPr>
        <w:ind w:left="3589" w:hanging="360"/>
      </w:pPr>
      <w:rPr>
        <w:rFonts w:ascii="Courier New" w:eastAsia="Courier New" w:hAnsi="Courier New" w:cs="Courier New" w:hint="default"/>
      </w:rPr>
    </w:lvl>
    <w:lvl w:ilvl="5" w:tplc="6770C04A">
      <w:start w:val="1"/>
      <w:numFmt w:val="bullet"/>
      <w:lvlText w:val="§"/>
      <w:lvlJc w:val="left"/>
      <w:pPr>
        <w:ind w:left="4309" w:hanging="360"/>
      </w:pPr>
      <w:rPr>
        <w:rFonts w:ascii="Wingdings" w:eastAsia="Wingdings" w:hAnsi="Wingdings" w:cs="Wingdings" w:hint="default"/>
      </w:rPr>
    </w:lvl>
    <w:lvl w:ilvl="6" w:tplc="8088678C">
      <w:start w:val="1"/>
      <w:numFmt w:val="bullet"/>
      <w:lvlText w:val="·"/>
      <w:lvlJc w:val="left"/>
      <w:pPr>
        <w:ind w:left="5029" w:hanging="360"/>
      </w:pPr>
      <w:rPr>
        <w:rFonts w:ascii="Symbol" w:eastAsia="Symbol" w:hAnsi="Symbol" w:cs="Symbol" w:hint="default"/>
      </w:rPr>
    </w:lvl>
    <w:lvl w:ilvl="7" w:tplc="F948F704">
      <w:start w:val="1"/>
      <w:numFmt w:val="bullet"/>
      <w:lvlText w:val="o"/>
      <w:lvlJc w:val="left"/>
      <w:pPr>
        <w:ind w:left="5749" w:hanging="360"/>
      </w:pPr>
      <w:rPr>
        <w:rFonts w:ascii="Courier New" w:eastAsia="Courier New" w:hAnsi="Courier New" w:cs="Courier New" w:hint="default"/>
      </w:rPr>
    </w:lvl>
    <w:lvl w:ilvl="8" w:tplc="EEA6DD5A">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2B65E0E"/>
    <w:multiLevelType w:val="hybridMultilevel"/>
    <w:tmpl w:val="FA7C0A06"/>
    <w:lvl w:ilvl="0" w:tplc="E612D652">
      <w:start w:val="1"/>
      <w:numFmt w:val="bullet"/>
      <w:lvlText w:val=""/>
      <w:lvlJc w:val="left"/>
      <w:pPr>
        <w:ind w:left="720" w:hanging="360"/>
      </w:pPr>
      <w:rPr>
        <w:rFonts w:ascii="Symbol" w:hAnsi="Symbol" w:hint="default"/>
      </w:rPr>
    </w:lvl>
    <w:lvl w:ilvl="1" w:tplc="AE60175A">
      <w:start w:val="1"/>
      <w:numFmt w:val="bullet"/>
      <w:lvlText w:val="o"/>
      <w:lvlJc w:val="left"/>
      <w:pPr>
        <w:ind w:left="1440" w:hanging="360"/>
      </w:pPr>
      <w:rPr>
        <w:rFonts w:ascii="Courier New" w:hAnsi="Courier New" w:cs="Courier New" w:hint="default"/>
      </w:rPr>
    </w:lvl>
    <w:lvl w:ilvl="2" w:tplc="15D01A98">
      <w:start w:val="1"/>
      <w:numFmt w:val="bullet"/>
      <w:lvlText w:val=""/>
      <w:lvlJc w:val="left"/>
      <w:pPr>
        <w:ind w:left="2160" w:hanging="360"/>
      </w:pPr>
      <w:rPr>
        <w:rFonts w:ascii="Wingdings" w:hAnsi="Wingdings" w:hint="default"/>
      </w:rPr>
    </w:lvl>
    <w:lvl w:ilvl="3" w:tplc="88824540">
      <w:start w:val="1"/>
      <w:numFmt w:val="bullet"/>
      <w:lvlText w:val=""/>
      <w:lvlJc w:val="left"/>
      <w:pPr>
        <w:ind w:left="2880" w:hanging="360"/>
      </w:pPr>
      <w:rPr>
        <w:rFonts w:ascii="Symbol" w:hAnsi="Symbol" w:hint="default"/>
      </w:rPr>
    </w:lvl>
    <w:lvl w:ilvl="4" w:tplc="22B26566">
      <w:start w:val="1"/>
      <w:numFmt w:val="bullet"/>
      <w:lvlText w:val="o"/>
      <w:lvlJc w:val="left"/>
      <w:pPr>
        <w:ind w:left="3600" w:hanging="360"/>
      </w:pPr>
      <w:rPr>
        <w:rFonts w:ascii="Courier New" w:hAnsi="Courier New" w:cs="Courier New" w:hint="default"/>
      </w:rPr>
    </w:lvl>
    <w:lvl w:ilvl="5" w:tplc="952AFD90">
      <w:start w:val="1"/>
      <w:numFmt w:val="bullet"/>
      <w:lvlText w:val=""/>
      <w:lvlJc w:val="left"/>
      <w:pPr>
        <w:ind w:left="4320" w:hanging="360"/>
      </w:pPr>
      <w:rPr>
        <w:rFonts w:ascii="Wingdings" w:hAnsi="Wingdings" w:hint="default"/>
      </w:rPr>
    </w:lvl>
    <w:lvl w:ilvl="6" w:tplc="29C48832">
      <w:start w:val="1"/>
      <w:numFmt w:val="bullet"/>
      <w:lvlText w:val=""/>
      <w:lvlJc w:val="left"/>
      <w:pPr>
        <w:ind w:left="5040" w:hanging="360"/>
      </w:pPr>
      <w:rPr>
        <w:rFonts w:ascii="Symbol" w:hAnsi="Symbol" w:hint="default"/>
      </w:rPr>
    </w:lvl>
    <w:lvl w:ilvl="7" w:tplc="81C0FFFC">
      <w:start w:val="1"/>
      <w:numFmt w:val="bullet"/>
      <w:lvlText w:val="o"/>
      <w:lvlJc w:val="left"/>
      <w:pPr>
        <w:ind w:left="5760" w:hanging="360"/>
      </w:pPr>
      <w:rPr>
        <w:rFonts w:ascii="Courier New" w:hAnsi="Courier New" w:cs="Courier New" w:hint="default"/>
      </w:rPr>
    </w:lvl>
    <w:lvl w:ilvl="8" w:tplc="1D66517E">
      <w:start w:val="1"/>
      <w:numFmt w:val="bullet"/>
      <w:lvlText w:val=""/>
      <w:lvlJc w:val="left"/>
      <w:pPr>
        <w:ind w:left="6480" w:hanging="360"/>
      </w:pPr>
      <w:rPr>
        <w:rFonts w:ascii="Wingdings" w:hAnsi="Wingdings" w:hint="default"/>
      </w:rPr>
    </w:lvl>
  </w:abstractNum>
  <w:abstractNum w:abstractNumId="13" w15:restartNumberingAfterBreak="0">
    <w:nsid w:val="24714606"/>
    <w:multiLevelType w:val="hybridMultilevel"/>
    <w:tmpl w:val="388835AA"/>
    <w:lvl w:ilvl="0" w:tplc="2376D84E">
      <w:start w:val="1"/>
      <w:numFmt w:val="bullet"/>
      <w:lvlText w:val="­"/>
      <w:lvlJc w:val="left"/>
      <w:pPr>
        <w:ind w:left="720" w:hanging="360"/>
      </w:pPr>
      <w:rPr>
        <w:rFonts w:ascii="Courier New" w:hAnsi="Courier New" w:hint="default"/>
      </w:rPr>
    </w:lvl>
    <w:lvl w:ilvl="1" w:tplc="C6AE7CD0">
      <w:start w:val="1"/>
      <w:numFmt w:val="bullet"/>
      <w:lvlText w:val="o"/>
      <w:lvlJc w:val="left"/>
      <w:pPr>
        <w:ind w:left="1440" w:hanging="360"/>
      </w:pPr>
      <w:rPr>
        <w:rFonts w:ascii="Courier New" w:hAnsi="Courier New" w:cs="Courier New" w:hint="default"/>
      </w:rPr>
    </w:lvl>
    <w:lvl w:ilvl="2" w:tplc="CB365D94">
      <w:start w:val="1"/>
      <w:numFmt w:val="bullet"/>
      <w:lvlText w:val=""/>
      <w:lvlJc w:val="left"/>
      <w:pPr>
        <w:ind w:left="2160" w:hanging="360"/>
      </w:pPr>
      <w:rPr>
        <w:rFonts w:ascii="Wingdings" w:hAnsi="Wingdings" w:hint="default"/>
      </w:rPr>
    </w:lvl>
    <w:lvl w:ilvl="3" w:tplc="948073C8">
      <w:start w:val="1"/>
      <w:numFmt w:val="bullet"/>
      <w:lvlText w:val=""/>
      <w:lvlJc w:val="left"/>
      <w:pPr>
        <w:ind w:left="2880" w:hanging="360"/>
      </w:pPr>
      <w:rPr>
        <w:rFonts w:ascii="Symbol" w:hAnsi="Symbol" w:hint="default"/>
      </w:rPr>
    </w:lvl>
    <w:lvl w:ilvl="4" w:tplc="401283CA">
      <w:start w:val="1"/>
      <w:numFmt w:val="bullet"/>
      <w:lvlText w:val="o"/>
      <w:lvlJc w:val="left"/>
      <w:pPr>
        <w:ind w:left="3600" w:hanging="360"/>
      </w:pPr>
      <w:rPr>
        <w:rFonts w:ascii="Courier New" w:hAnsi="Courier New" w:cs="Courier New" w:hint="default"/>
      </w:rPr>
    </w:lvl>
    <w:lvl w:ilvl="5" w:tplc="60BA3BE4">
      <w:start w:val="1"/>
      <w:numFmt w:val="bullet"/>
      <w:lvlText w:val=""/>
      <w:lvlJc w:val="left"/>
      <w:pPr>
        <w:ind w:left="4320" w:hanging="360"/>
      </w:pPr>
      <w:rPr>
        <w:rFonts w:ascii="Wingdings" w:hAnsi="Wingdings" w:hint="default"/>
      </w:rPr>
    </w:lvl>
    <w:lvl w:ilvl="6" w:tplc="21A4EF3E">
      <w:start w:val="1"/>
      <w:numFmt w:val="bullet"/>
      <w:lvlText w:val=""/>
      <w:lvlJc w:val="left"/>
      <w:pPr>
        <w:ind w:left="5040" w:hanging="360"/>
      </w:pPr>
      <w:rPr>
        <w:rFonts w:ascii="Symbol" w:hAnsi="Symbol" w:hint="default"/>
      </w:rPr>
    </w:lvl>
    <w:lvl w:ilvl="7" w:tplc="AB1A895A">
      <w:start w:val="1"/>
      <w:numFmt w:val="bullet"/>
      <w:lvlText w:val="o"/>
      <w:lvlJc w:val="left"/>
      <w:pPr>
        <w:ind w:left="5760" w:hanging="360"/>
      </w:pPr>
      <w:rPr>
        <w:rFonts w:ascii="Courier New" w:hAnsi="Courier New" w:cs="Courier New" w:hint="default"/>
      </w:rPr>
    </w:lvl>
    <w:lvl w:ilvl="8" w:tplc="D758C22C">
      <w:start w:val="1"/>
      <w:numFmt w:val="bullet"/>
      <w:lvlText w:val=""/>
      <w:lvlJc w:val="left"/>
      <w:pPr>
        <w:ind w:left="6480" w:hanging="360"/>
      </w:pPr>
      <w:rPr>
        <w:rFonts w:ascii="Wingdings" w:hAnsi="Wingdings" w:hint="default"/>
      </w:rPr>
    </w:lvl>
  </w:abstractNum>
  <w:abstractNum w:abstractNumId="14" w15:restartNumberingAfterBreak="0">
    <w:nsid w:val="2F0176CC"/>
    <w:multiLevelType w:val="hybridMultilevel"/>
    <w:tmpl w:val="7EA87A10"/>
    <w:lvl w:ilvl="0" w:tplc="277C07F8">
      <w:start w:val="1"/>
      <w:numFmt w:val="bullet"/>
      <w:lvlText w:val=""/>
      <w:lvlJc w:val="left"/>
      <w:pPr>
        <w:tabs>
          <w:tab w:val="num" w:pos="1800"/>
        </w:tabs>
        <w:ind w:left="1800" w:hanging="360"/>
      </w:pPr>
      <w:rPr>
        <w:rFonts w:ascii="Symbol" w:hAnsi="Symbol" w:hint="default"/>
      </w:rPr>
    </w:lvl>
    <w:lvl w:ilvl="1" w:tplc="0FD27172">
      <w:start w:val="1"/>
      <w:numFmt w:val="bullet"/>
      <w:lvlText w:val="o"/>
      <w:lvlJc w:val="left"/>
      <w:pPr>
        <w:tabs>
          <w:tab w:val="num" w:pos="2160"/>
        </w:tabs>
        <w:ind w:left="2160" w:hanging="360"/>
      </w:pPr>
      <w:rPr>
        <w:rFonts w:ascii="Courier New" w:hAnsi="Courier New" w:cs="Courier New" w:hint="default"/>
      </w:rPr>
    </w:lvl>
    <w:lvl w:ilvl="2" w:tplc="B62C4A98">
      <w:start w:val="1"/>
      <w:numFmt w:val="bullet"/>
      <w:lvlText w:val=""/>
      <w:lvlJc w:val="left"/>
      <w:pPr>
        <w:tabs>
          <w:tab w:val="num" w:pos="2880"/>
        </w:tabs>
        <w:ind w:left="2880" w:hanging="360"/>
      </w:pPr>
      <w:rPr>
        <w:rFonts w:ascii="Wingdings" w:hAnsi="Wingdings" w:hint="default"/>
      </w:rPr>
    </w:lvl>
    <w:lvl w:ilvl="3" w:tplc="22D479DA">
      <w:start w:val="1"/>
      <w:numFmt w:val="bullet"/>
      <w:lvlText w:val=""/>
      <w:lvlJc w:val="left"/>
      <w:pPr>
        <w:tabs>
          <w:tab w:val="num" w:pos="3600"/>
        </w:tabs>
        <w:ind w:left="3600" w:hanging="360"/>
      </w:pPr>
      <w:rPr>
        <w:rFonts w:ascii="Symbol" w:hAnsi="Symbol" w:hint="default"/>
      </w:rPr>
    </w:lvl>
    <w:lvl w:ilvl="4" w:tplc="166CB324">
      <w:start w:val="1"/>
      <w:numFmt w:val="bullet"/>
      <w:lvlText w:val="o"/>
      <w:lvlJc w:val="left"/>
      <w:pPr>
        <w:tabs>
          <w:tab w:val="num" w:pos="4320"/>
        </w:tabs>
        <w:ind w:left="4320" w:hanging="360"/>
      </w:pPr>
      <w:rPr>
        <w:rFonts w:ascii="Courier New" w:hAnsi="Courier New" w:cs="Courier New" w:hint="default"/>
      </w:rPr>
    </w:lvl>
    <w:lvl w:ilvl="5" w:tplc="ECD2C1F6">
      <w:start w:val="1"/>
      <w:numFmt w:val="bullet"/>
      <w:lvlText w:val=""/>
      <w:lvlJc w:val="left"/>
      <w:pPr>
        <w:tabs>
          <w:tab w:val="num" w:pos="5040"/>
        </w:tabs>
        <w:ind w:left="5040" w:hanging="360"/>
      </w:pPr>
      <w:rPr>
        <w:rFonts w:ascii="Wingdings" w:hAnsi="Wingdings" w:hint="default"/>
      </w:rPr>
    </w:lvl>
    <w:lvl w:ilvl="6" w:tplc="98B047CC">
      <w:start w:val="1"/>
      <w:numFmt w:val="bullet"/>
      <w:lvlText w:val=""/>
      <w:lvlJc w:val="left"/>
      <w:pPr>
        <w:tabs>
          <w:tab w:val="num" w:pos="5760"/>
        </w:tabs>
        <w:ind w:left="5760" w:hanging="360"/>
      </w:pPr>
      <w:rPr>
        <w:rFonts w:ascii="Symbol" w:hAnsi="Symbol" w:hint="default"/>
      </w:rPr>
    </w:lvl>
    <w:lvl w:ilvl="7" w:tplc="C0F4D8F6">
      <w:start w:val="1"/>
      <w:numFmt w:val="bullet"/>
      <w:lvlText w:val="o"/>
      <w:lvlJc w:val="left"/>
      <w:pPr>
        <w:tabs>
          <w:tab w:val="num" w:pos="6480"/>
        </w:tabs>
        <w:ind w:left="6480" w:hanging="360"/>
      </w:pPr>
      <w:rPr>
        <w:rFonts w:ascii="Courier New" w:hAnsi="Courier New" w:cs="Courier New" w:hint="default"/>
      </w:rPr>
    </w:lvl>
    <w:lvl w:ilvl="8" w:tplc="F00240DC">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10E101C"/>
    <w:multiLevelType w:val="hybridMultilevel"/>
    <w:tmpl w:val="78A83C36"/>
    <w:lvl w:ilvl="0" w:tplc="43C44C46">
      <w:start w:val="1"/>
      <w:numFmt w:val="bullet"/>
      <w:lvlText w:val="­"/>
      <w:lvlJc w:val="left"/>
      <w:pPr>
        <w:ind w:left="720" w:hanging="360"/>
      </w:pPr>
      <w:rPr>
        <w:rFonts w:ascii="Courier New" w:hAnsi="Courier New" w:hint="default"/>
      </w:rPr>
    </w:lvl>
    <w:lvl w:ilvl="1" w:tplc="6E005FF4">
      <w:start w:val="1"/>
      <w:numFmt w:val="bullet"/>
      <w:lvlText w:val="o"/>
      <w:lvlJc w:val="left"/>
      <w:pPr>
        <w:ind w:left="1440" w:hanging="360"/>
      </w:pPr>
      <w:rPr>
        <w:rFonts w:ascii="Courier New" w:hAnsi="Courier New" w:cs="Courier New" w:hint="default"/>
      </w:rPr>
    </w:lvl>
    <w:lvl w:ilvl="2" w:tplc="9B6AB1FE">
      <w:start w:val="1"/>
      <w:numFmt w:val="bullet"/>
      <w:lvlText w:val=""/>
      <w:lvlJc w:val="left"/>
      <w:pPr>
        <w:ind w:left="2160" w:hanging="360"/>
      </w:pPr>
      <w:rPr>
        <w:rFonts w:ascii="Wingdings" w:hAnsi="Wingdings" w:hint="default"/>
      </w:rPr>
    </w:lvl>
    <w:lvl w:ilvl="3" w:tplc="EA660D74">
      <w:start w:val="1"/>
      <w:numFmt w:val="bullet"/>
      <w:lvlText w:val=""/>
      <w:lvlJc w:val="left"/>
      <w:pPr>
        <w:ind w:left="2880" w:hanging="360"/>
      </w:pPr>
      <w:rPr>
        <w:rFonts w:ascii="Symbol" w:hAnsi="Symbol" w:hint="default"/>
      </w:rPr>
    </w:lvl>
    <w:lvl w:ilvl="4" w:tplc="58869B0E">
      <w:start w:val="1"/>
      <w:numFmt w:val="bullet"/>
      <w:lvlText w:val="o"/>
      <w:lvlJc w:val="left"/>
      <w:pPr>
        <w:ind w:left="3600" w:hanging="360"/>
      </w:pPr>
      <w:rPr>
        <w:rFonts w:ascii="Courier New" w:hAnsi="Courier New" w:cs="Courier New" w:hint="default"/>
      </w:rPr>
    </w:lvl>
    <w:lvl w:ilvl="5" w:tplc="EADA55C4">
      <w:start w:val="1"/>
      <w:numFmt w:val="bullet"/>
      <w:lvlText w:val=""/>
      <w:lvlJc w:val="left"/>
      <w:pPr>
        <w:ind w:left="4320" w:hanging="360"/>
      </w:pPr>
      <w:rPr>
        <w:rFonts w:ascii="Wingdings" w:hAnsi="Wingdings" w:hint="default"/>
      </w:rPr>
    </w:lvl>
    <w:lvl w:ilvl="6" w:tplc="A4024AB6">
      <w:start w:val="1"/>
      <w:numFmt w:val="bullet"/>
      <w:lvlText w:val=""/>
      <w:lvlJc w:val="left"/>
      <w:pPr>
        <w:ind w:left="5040" w:hanging="360"/>
      </w:pPr>
      <w:rPr>
        <w:rFonts w:ascii="Symbol" w:hAnsi="Symbol" w:hint="default"/>
      </w:rPr>
    </w:lvl>
    <w:lvl w:ilvl="7" w:tplc="A1327604">
      <w:start w:val="1"/>
      <w:numFmt w:val="bullet"/>
      <w:lvlText w:val="o"/>
      <w:lvlJc w:val="left"/>
      <w:pPr>
        <w:ind w:left="5760" w:hanging="360"/>
      </w:pPr>
      <w:rPr>
        <w:rFonts w:ascii="Courier New" w:hAnsi="Courier New" w:cs="Courier New" w:hint="default"/>
      </w:rPr>
    </w:lvl>
    <w:lvl w:ilvl="8" w:tplc="15C453D2">
      <w:start w:val="1"/>
      <w:numFmt w:val="bullet"/>
      <w:lvlText w:val=""/>
      <w:lvlJc w:val="left"/>
      <w:pPr>
        <w:ind w:left="6480" w:hanging="360"/>
      </w:pPr>
      <w:rPr>
        <w:rFonts w:ascii="Wingdings" w:hAnsi="Wingdings" w:hint="default"/>
      </w:rPr>
    </w:lvl>
  </w:abstractNum>
  <w:abstractNum w:abstractNumId="16" w15:restartNumberingAfterBreak="0">
    <w:nsid w:val="312351C6"/>
    <w:multiLevelType w:val="hybridMultilevel"/>
    <w:tmpl w:val="DE12F7EC"/>
    <w:lvl w:ilvl="0" w:tplc="BA06FFE0">
      <w:start w:val="1"/>
      <w:numFmt w:val="bullet"/>
      <w:lvlText w:val="-"/>
      <w:lvlJc w:val="left"/>
      <w:rPr>
        <w:rFonts w:ascii="Times New Roman" w:eastAsia="Times New Roman" w:hAnsi="Times New Roman"/>
        <w:b w:val="0"/>
        <w:i w:val="0"/>
        <w:smallCaps w:val="0"/>
        <w:strike w:val="0"/>
        <w:color w:val="000000"/>
        <w:spacing w:val="0"/>
        <w:position w:val="0"/>
        <w:sz w:val="26"/>
        <w:u w:val="none"/>
      </w:rPr>
    </w:lvl>
    <w:lvl w:ilvl="1" w:tplc="E6E46374">
      <w:start w:val="3"/>
      <w:numFmt w:val="decimal"/>
      <w:lvlText w:val="%2."/>
      <w:lvlJc w:val="left"/>
      <w:rPr>
        <w:rFonts w:ascii="Times New Roman" w:eastAsia="Times New Roman" w:hAnsi="Times New Roman" w:cs="Times New Roman"/>
        <w:b/>
        <w:bCs/>
        <w:i w:val="0"/>
        <w:iCs w:val="0"/>
        <w:smallCaps w:val="0"/>
        <w:strike w:val="0"/>
        <w:color w:val="000000"/>
        <w:spacing w:val="0"/>
        <w:position w:val="0"/>
        <w:sz w:val="25"/>
        <w:szCs w:val="25"/>
        <w:u w:val="none"/>
      </w:rPr>
    </w:lvl>
    <w:lvl w:ilvl="2" w:tplc="E6D4CFE6">
      <w:start w:val="1"/>
      <w:numFmt w:val="decimal"/>
      <w:lvlText w:val=""/>
      <w:lvlJc w:val="left"/>
      <w:rPr>
        <w:rFonts w:cs="Times New Roman"/>
      </w:rPr>
    </w:lvl>
    <w:lvl w:ilvl="3" w:tplc="24B69ECA">
      <w:start w:val="1"/>
      <w:numFmt w:val="decimal"/>
      <w:lvlText w:val=""/>
      <w:lvlJc w:val="left"/>
      <w:rPr>
        <w:rFonts w:cs="Times New Roman"/>
      </w:rPr>
    </w:lvl>
    <w:lvl w:ilvl="4" w:tplc="1292D32E">
      <w:start w:val="1"/>
      <w:numFmt w:val="decimal"/>
      <w:lvlText w:val=""/>
      <w:lvlJc w:val="left"/>
      <w:rPr>
        <w:rFonts w:cs="Times New Roman"/>
      </w:rPr>
    </w:lvl>
    <w:lvl w:ilvl="5" w:tplc="2634E098">
      <w:start w:val="1"/>
      <w:numFmt w:val="decimal"/>
      <w:lvlText w:val=""/>
      <w:lvlJc w:val="left"/>
      <w:rPr>
        <w:rFonts w:cs="Times New Roman"/>
      </w:rPr>
    </w:lvl>
    <w:lvl w:ilvl="6" w:tplc="B79C87DA">
      <w:start w:val="1"/>
      <w:numFmt w:val="decimal"/>
      <w:lvlText w:val=""/>
      <w:lvlJc w:val="left"/>
      <w:rPr>
        <w:rFonts w:cs="Times New Roman"/>
      </w:rPr>
    </w:lvl>
    <w:lvl w:ilvl="7" w:tplc="5616FCAE">
      <w:start w:val="1"/>
      <w:numFmt w:val="decimal"/>
      <w:lvlText w:val=""/>
      <w:lvlJc w:val="left"/>
      <w:rPr>
        <w:rFonts w:cs="Times New Roman"/>
      </w:rPr>
    </w:lvl>
    <w:lvl w:ilvl="8" w:tplc="426CB102">
      <w:start w:val="1"/>
      <w:numFmt w:val="decimal"/>
      <w:lvlText w:val=""/>
      <w:lvlJc w:val="left"/>
      <w:rPr>
        <w:rFonts w:cs="Times New Roman"/>
      </w:rPr>
    </w:lvl>
  </w:abstractNum>
  <w:abstractNum w:abstractNumId="17" w15:restartNumberingAfterBreak="0">
    <w:nsid w:val="333C4AD6"/>
    <w:multiLevelType w:val="hybridMultilevel"/>
    <w:tmpl w:val="90CE9078"/>
    <w:lvl w:ilvl="0" w:tplc="C7164E0C">
      <w:start w:val="1"/>
      <w:numFmt w:val="bullet"/>
      <w:lvlText w:val="­"/>
      <w:lvlJc w:val="left"/>
      <w:pPr>
        <w:ind w:left="720" w:hanging="360"/>
      </w:pPr>
      <w:rPr>
        <w:rFonts w:ascii="Courier New" w:hAnsi="Courier New" w:hint="default"/>
      </w:rPr>
    </w:lvl>
    <w:lvl w:ilvl="1" w:tplc="78CCBEB2">
      <w:start w:val="1"/>
      <w:numFmt w:val="bullet"/>
      <w:lvlText w:val="o"/>
      <w:lvlJc w:val="left"/>
      <w:pPr>
        <w:ind w:left="1440" w:hanging="360"/>
      </w:pPr>
      <w:rPr>
        <w:rFonts w:ascii="Courier New" w:hAnsi="Courier New" w:cs="Courier New" w:hint="default"/>
      </w:rPr>
    </w:lvl>
    <w:lvl w:ilvl="2" w:tplc="4FC6BA1A">
      <w:start w:val="1"/>
      <w:numFmt w:val="bullet"/>
      <w:lvlText w:val=""/>
      <w:lvlJc w:val="left"/>
      <w:pPr>
        <w:ind w:left="2160" w:hanging="360"/>
      </w:pPr>
      <w:rPr>
        <w:rFonts w:ascii="Wingdings" w:hAnsi="Wingdings" w:hint="default"/>
      </w:rPr>
    </w:lvl>
    <w:lvl w:ilvl="3" w:tplc="FC9C780A">
      <w:start w:val="1"/>
      <w:numFmt w:val="bullet"/>
      <w:lvlText w:val=""/>
      <w:lvlJc w:val="left"/>
      <w:pPr>
        <w:ind w:left="2880" w:hanging="360"/>
      </w:pPr>
      <w:rPr>
        <w:rFonts w:ascii="Symbol" w:hAnsi="Symbol" w:hint="default"/>
      </w:rPr>
    </w:lvl>
    <w:lvl w:ilvl="4" w:tplc="90A23DBA">
      <w:start w:val="1"/>
      <w:numFmt w:val="bullet"/>
      <w:lvlText w:val="o"/>
      <w:lvlJc w:val="left"/>
      <w:pPr>
        <w:ind w:left="3600" w:hanging="360"/>
      </w:pPr>
      <w:rPr>
        <w:rFonts w:ascii="Courier New" w:hAnsi="Courier New" w:cs="Courier New" w:hint="default"/>
      </w:rPr>
    </w:lvl>
    <w:lvl w:ilvl="5" w:tplc="5BAC4C42">
      <w:start w:val="1"/>
      <w:numFmt w:val="bullet"/>
      <w:lvlText w:val=""/>
      <w:lvlJc w:val="left"/>
      <w:pPr>
        <w:ind w:left="4320" w:hanging="360"/>
      </w:pPr>
      <w:rPr>
        <w:rFonts w:ascii="Wingdings" w:hAnsi="Wingdings" w:hint="default"/>
      </w:rPr>
    </w:lvl>
    <w:lvl w:ilvl="6" w:tplc="03D2E7E4">
      <w:start w:val="1"/>
      <w:numFmt w:val="bullet"/>
      <w:lvlText w:val=""/>
      <w:lvlJc w:val="left"/>
      <w:pPr>
        <w:ind w:left="5040" w:hanging="360"/>
      </w:pPr>
      <w:rPr>
        <w:rFonts w:ascii="Symbol" w:hAnsi="Symbol" w:hint="default"/>
      </w:rPr>
    </w:lvl>
    <w:lvl w:ilvl="7" w:tplc="955EC0E6">
      <w:start w:val="1"/>
      <w:numFmt w:val="bullet"/>
      <w:lvlText w:val="o"/>
      <w:lvlJc w:val="left"/>
      <w:pPr>
        <w:ind w:left="5760" w:hanging="360"/>
      </w:pPr>
      <w:rPr>
        <w:rFonts w:ascii="Courier New" w:hAnsi="Courier New" w:cs="Courier New" w:hint="default"/>
      </w:rPr>
    </w:lvl>
    <w:lvl w:ilvl="8" w:tplc="F1366E20">
      <w:start w:val="1"/>
      <w:numFmt w:val="bullet"/>
      <w:lvlText w:val=""/>
      <w:lvlJc w:val="left"/>
      <w:pPr>
        <w:ind w:left="6480" w:hanging="360"/>
      </w:pPr>
      <w:rPr>
        <w:rFonts w:ascii="Wingdings" w:hAnsi="Wingdings" w:hint="default"/>
      </w:rPr>
    </w:lvl>
  </w:abstractNum>
  <w:abstractNum w:abstractNumId="18" w15:restartNumberingAfterBreak="0">
    <w:nsid w:val="35D97A16"/>
    <w:multiLevelType w:val="hybridMultilevel"/>
    <w:tmpl w:val="D0F02F00"/>
    <w:lvl w:ilvl="0" w:tplc="95820E56">
      <w:start w:val="1"/>
      <w:numFmt w:val="bullet"/>
      <w:lvlText w:val=""/>
      <w:lvlJc w:val="left"/>
      <w:pPr>
        <w:ind w:left="720" w:hanging="360"/>
      </w:pPr>
      <w:rPr>
        <w:rFonts w:ascii="Symbol" w:hAnsi="Symbol" w:hint="default"/>
      </w:rPr>
    </w:lvl>
    <w:lvl w:ilvl="1" w:tplc="4E50D96A">
      <w:start w:val="1"/>
      <w:numFmt w:val="bullet"/>
      <w:lvlText w:val="o"/>
      <w:lvlJc w:val="left"/>
      <w:pPr>
        <w:ind w:left="1440" w:hanging="360"/>
      </w:pPr>
      <w:rPr>
        <w:rFonts w:ascii="Courier New" w:hAnsi="Courier New" w:cs="Courier New" w:hint="default"/>
      </w:rPr>
    </w:lvl>
    <w:lvl w:ilvl="2" w:tplc="41024B02">
      <w:start w:val="1"/>
      <w:numFmt w:val="bullet"/>
      <w:lvlText w:val=""/>
      <w:lvlJc w:val="left"/>
      <w:pPr>
        <w:ind w:left="2160" w:hanging="360"/>
      </w:pPr>
      <w:rPr>
        <w:rFonts w:ascii="Wingdings" w:hAnsi="Wingdings" w:hint="default"/>
      </w:rPr>
    </w:lvl>
    <w:lvl w:ilvl="3" w:tplc="E9724864">
      <w:start w:val="1"/>
      <w:numFmt w:val="bullet"/>
      <w:lvlText w:val=""/>
      <w:lvlJc w:val="left"/>
      <w:pPr>
        <w:ind w:left="2880" w:hanging="360"/>
      </w:pPr>
      <w:rPr>
        <w:rFonts w:ascii="Symbol" w:hAnsi="Symbol" w:hint="default"/>
      </w:rPr>
    </w:lvl>
    <w:lvl w:ilvl="4" w:tplc="931AD662">
      <w:start w:val="1"/>
      <w:numFmt w:val="bullet"/>
      <w:lvlText w:val="o"/>
      <w:lvlJc w:val="left"/>
      <w:pPr>
        <w:ind w:left="3600" w:hanging="360"/>
      </w:pPr>
      <w:rPr>
        <w:rFonts w:ascii="Courier New" w:hAnsi="Courier New" w:cs="Courier New" w:hint="default"/>
      </w:rPr>
    </w:lvl>
    <w:lvl w:ilvl="5" w:tplc="1EF89772">
      <w:start w:val="1"/>
      <w:numFmt w:val="bullet"/>
      <w:lvlText w:val=""/>
      <w:lvlJc w:val="left"/>
      <w:pPr>
        <w:ind w:left="4320" w:hanging="360"/>
      </w:pPr>
      <w:rPr>
        <w:rFonts w:ascii="Wingdings" w:hAnsi="Wingdings" w:hint="default"/>
      </w:rPr>
    </w:lvl>
    <w:lvl w:ilvl="6" w:tplc="75A0FC8C">
      <w:start w:val="1"/>
      <w:numFmt w:val="bullet"/>
      <w:lvlText w:val=""/>
      <w:lvlJc w:val="left"/>
      <w:pPr>
        <w:ind w:left="5040" w:hanging="360"/>
      </w:pPr>
      <w:rPr>
        <w:rFonts w:ascii="Symbol" w:hAnsi="Symbol" w:hint="default"/>
      </w:rPr>
    </w:lvl>
    <w:lvl w:ilvl="7" w:tplc="38D82680">
      <w:start w:val="1"/>
      <w:numFmt w:val="bullet"/>
      <w:lvlText w:val="o"/>
      <w:lvlJc w:val="left"/>
      <w:pPr>
        <w:ind w:left="5760" w:hanging="360"/>
      </w:pPr>
      <w:rPr>
        <w:rFonts w:ascii="Courier New" w:hAnsi="Courier New" w:cs="Courier New" w:hint="default"/>
      </w:rPr>
    </w:lvl>
    <w:lvl w:ilvl="8" w:tplc="853611BA">
      <w:start w:val="1"/>
      <w:numFmt w:val="bullet"/>
      <w:lvlText w:val=""/>
      <w:lvlJc w:val="left"/>
      <w:pPr>
        <w:ind w:left="6480" w:hanging="360"/>
      </w:pPr>
      <w:rPr>
        <w:rFonts w:ascii="Wingdings" w:hAnsi="Wingdings" w:hint="default"/>
      </w:rPr>
    </w:lvl>
  </w:abstractNum>
  <w:abstractNum w:abstractNumId="19" w15:restartNumberingAfterBreak="0">
    <w:nsid w:val="3891544B"/>
    <w:multiLevelType w:val="hybridMultilevel"/>
    <w:tmpl w:val="291693A0"/>
    <w:lvl w:ilvl="0" w:tplc="DAB25B7A">
      <w:start w:val="1"/>
      <w:numFmt w:val="bullet"/>
      <w:lvlText w:val="­"/>
      <w:lvlJc w:val="left"/>
      <w:pPr>
        <w:ind w:left="720" w:hanging="360"/>
      </w:pPr>
      <w:rPr>
        <w:rFonts w:ascii="Courier New" w:hAnsi="Courier New" w:hint="default"/>
      </w:rPr>
    </w:lvl>
    <w:lvl w:ilvl="1" w:tplc="D66A5BE6">
      <w:start w:val="1"/>
      <w:numFmt w:val="bullet"/>
      <w:lvlText w:val="o"/>
      <w:lvlJc w:val="left"/>
      <w:pPr>
        <w:ind w:left="1440" w:hanging="360"/>
      </w:pPr>
      <w:rPr>
        <w:rFonts w:ascii="Courier New" w:hAnsi="Courier New" w:cs="Courier New" w:hint="default"/>
      </w:rPr>
    </w:lvl>
    <w:lvl w:ilvl="2" w:tplc="00F2B334">
      <w:start w:val="1"/>
      <w:numFmt w:val="bullet"/>
      <w:lvlText w:val=""/>
      <w:lvlJc w:val="left"/>
      <w:pPr>
        <w:ind w:left="2160" w:hanging="360"/>
      </w:pPr>
      <w:rPr>
        <w:rFonts w:ascii="Wingdings" w:hAnsi="Wingdings" w:hint="default"/>
      </w:rPr>
    </w:lvl>
    <w:lvl w:ilvl="3" w:tplc="737E07D4">
      <w:start w:val="1"/>
      <w:numFmt w:val="bullet"/>
      <w:lvlText w:val=""/>
      <w:lvlJc w:val="left"/>
      <w:pPr>
        <w:ind w:left="2880" w:hanging="360"/>
      </w:pPr>
      <w:rPr>
        <w:rFonts w:ascii="Symbol" w:hAnsi="Symbol" w:hint="default"/>
      </w:rPr>
    </w:lvl>
    <w:lvl w:ilvl="4" w:tplc="C2C8E87A">
      <w:start w:val="1"/>
      <w:numFmt w:val="bullet"/>
      <w:lvlText w:val="o"/>
      <w:lvlJc w:val="left"/>
      <w:pPr>
        <w:ind w:left="3600" w:hanging="360"/>
      </w:pPr>
      <w:rPr>
        <w:rFonts w:ascii="Courier New" w:hAnsi="Courier New" w:cs="Courier New" w:hint="default"/>
      </w:rPr>
    </w:lvl>
    <w:lvl w:ilvl="5" w:tplc="48E6F8EE">
      <w:start w:val="1"/>
      <w:numFmt w:val="bullet"/>
      <w:lvlText w:val=""/>
      <w:lvlJc w:val="left"/>
      <w:pPr>
        <w:ind w:left="4320" w:hanging="360"/>
      </w:pPr>
      <w:rPr>
        <w:rFonts w:ascii="Wingdings" w:hAnsi="Wingdings" w:hint="default"/>
      </w:rPr>
    </w:lvl>
    <w:lvl w:ilvl="6" w:tplc="73166E82">
      <w:start w:val="1"/>
      <w:numFmt w:val="bullet"/>
      <w:lvlText w:val=""/>
      <w:lvlJc w:val="left"/>
      <w:pPr>
        <w:ind w:left="5040" w:hanging="360"/>
      </w:pPr>
      <w:rPr>
        <w:rFonts w:ascii="Symbol" w:hAnsi="Symbol" w:hint="default"/>
      </w:rPr>
    </w:lvl>
    <w:lvl w:ilvl="7" w:tplc="FCA4E798">
      <w:start w:val="1"/>
      <w:numFmt w:val="bullet"/>
      <w:lvlText w:val="o"/>
      <w:lvlJc w:val="left"/>
      <w:pPr>
        <w:ind w:left="5760" w:hanging="360"/>
      </w:pPr>
      <w:rPr>
        <w:rFonts w:ascii="Courier New" w:hAnsi="Courier New" w:cs="Courier New" w:hint="default"/>
      </w:rPr>
    </w:lvl>
    <w:lvl w:ilvl="8" w:tplc="3BACBDF0">
      <w:start w:val="1"/>
      <w:numFmt w:val="bullet"/>
      <w:lvlText w:val=""/>
      <w:lvlJc w:val="left"/>
      <w:pPr>
        <w:ind w:left="6480" w:hanging="360"/>
      </w:pPr>
      <w:rPr>
        <w:rFonts w:ascii="Wingdings" w:hAnsi="Wingdings" w:hint="default"/>
      </w:rPr>
    </w:lvl>
  </w:abstractNum>
  <w:abstractNum w:abstractNumId="20" w15:restartNumberingAfterBreak="0">
    <w:nsid w:val="3AD37DEE"/>
    <w:multiLevelType w:val="hybridMultilevel"/>
    <w:tmpl w:val="D1A42172"/>
    <w:lvl w:ilvl="0" w:tplc="54549548">
      <w:start w:val="1"/>
      <w:numFmt w:val="bullet"/>
      <w:lvlText w:val="­"/>
      <w:lvlJc w:val="left"/>
      <w:pPr>
        <w:ind w:left="720" w:hanging="360"/>
      </w:pPr>
      <w:rPr>
        <w:rFonts w:ascii="Courier New" w:hAnsi="Courier New" w:hint="default"/>
      </w:rPr>
    </w:lvl>
    <w:lvl w:ilvl="1" w:tplc="6D12C57E">
      <w:start w:val="1"/>
      <w:numFmt w:val="bullet"/>
      <w:lvlText w:val="o"/>
      <w:lvlJc w:val="left"/>
      <w:pPr>
        <w:ind w:left="1440" w:hanging="360"/>
      </w:pPr>
      <w:rPr>
        <w:rFonts w:ascii="Courier New" w:hAnsi="Courier New" w:cs="Courier New" w:hint="default"/>
      </w:rPr>
    </w:lvl>
    <w:lvl w:ilvl="2" w:tplc="1480C900">
      <w:start w:val="1"/>
      <w:numFmt w:val="bullet"/>
      <w:lvlText w:val=""/>
      <w:lvlJc w:val="left"/>
      <w:pPr>
        <w:ind w:left="2160" w:hanging="360"/>
      </w:pPr>
      <w:rPr>
        <w:rFonts w:ascii="Wingdings" w:hAnsi="Wingdings" w:hint="default"/>
      </w:rPr>
    </w:lvl>
    <w:lvl w:ilvl="3" w:tplc="BD528750">
      <w:start w:val="1"/>
      <w:numFmt w:val="bullet"/>
      <w:lvlText w:val=""/>
      <w:lvlJc w:val="left"/>
      <w:pPr>
        <w:ind w:left="2880" w:hanging="360"/>
      </w:pPr>
      <w:rPr>
        <w:rFonts w:ascii="Symbol" w:hAnsi="Symbol" w:hint="default"/>
      </w:rPr>
    </w:lvl>
    <w:lvl w:ilvl="4" w:tplc="AF3AAF1A">
      <w:start w:val="1"/>
      <w:numFmt w:val="bullet"/>
      <w:lvlText w:val="o"/>
      <w:lvlJc w:val="left"/>
      <w:pPr>
        <w:ind w:left="3600" w:hanging="360"/>
      </w:pPr>
      <w:rPr>
        <w:rFonts w:ascii="Courier New" w:hAnsi="Courier New" w:cs="Courier New" w:hint="default"/>
      </w:rPr>
    </w:lvl>
    <w:lvl w:ilvl="5" w:tplc="1D3E1D24">
      <w:start w:val="1"/>
      <w:numFmt w:val="bullet"/>
      <w:lvlText w:val=""/>
      <w:lvlJc w:val="left"/>
      <w:pPr>
        <w:ind w:left="4320" w:hanging="360"/>
      </w:pPr>
      <w:rPr>
        <w:rFonts w:ascii="Wingdings" w:hAnsi="Wingdings" w:hint="default"/>
      </w:rPr>
    </w:lvl>
    <w:lvl w:ilvl="6" w:tplc="6AD86248">
      <w:start w:val="1"/>
      <w:numFmt w:val="bullet"/>
      <w:lvlText w:val=""/>
      <w:lvlJc w:val="left"/>
      <w:pPr>
        <w:ind w:left="5040" w:hanging="360"/>
      </w:pPr>
      <w:rPr>
        <w:rFonts w:ascii="Symbol" w:hAnsi="Symbol" w:hint="default"/>
      </w:rPr>
    </w:lvl>
    <w:lvl w:ilvl="7" w:tplc="B97A298E">
      <w:start w:val="1"/>
      <w:numFmt w:val="bullet"/>
      <w:lvlText w:val="o"/>
      <w:lvlJc w:val="left"/>
      <w:pPr>
        <w:ind w:left="5760" w:hanging="360"/>
      </w:pPr>
      <w:rPr>
        <w:rFonts w:ascii="Courier New" w:hAnsi="Courier New" w:cs="Courier New" w:hint="default"/>
      </w:rPr>
    </w:lvl>
    <w:lvl w:ilvl="8" w:tplc="9C74BA3C">
      <w:start w:val="1"/>
      <w:numFmt w:val="bullet"/>
      <w:lvlText w:val=""/>
      <w:lvlJc w:val="left"/>
      <w:pPr>
        <w:ind w:left="6480" w:hanging="360"/>
      </w:pPr>
      <w:rPr>
        <w:rFonts w:ascii="Wingdings" w:hAnsi="Wingdings" w:hint="default"/>
      </w:rPr>
    </w:lvl>
  </w:abstractNum>
  <w:abstractNum w:abstractNumId="21" w15:restartNumberingAfterBreak="0">
    <w:nsid w:val="3AE5148B"/>
    <w:multiLevelType w:val="hybridMultilevel"/>
    <w:tmpl w:val="8912F202"/>
    <w:lvl w:ilvl="0" w:tplc="C0ECA350">
      <w:start w:val="1"/>
      <w:numFmt w:val="bullet"/>
      <w:lvlText w:val="–"/>
      <w:lvlJc w:val="left"/>
      <w:pPr>
        <w:ind w:left="709" w:hanging="360"/>
      </w:pPr>
      <w:rPr>
        <w:rFonts w:ascii="Arial" w:eastAsia="Arial" w:hAnsi="Arial" w:cs="Arial" w:hint="default"/>
      </w:rPr>
    </w:lvl>
    <w:lvl w:ilvl="1" w:tplc="D0B8DF9C">
      <w:start w:val="1"/>
      <w:numFmt w:val="bullet"/>
      <w:lvlText w:val="o"/>
      <w:lvlJc w:val="left"/>
      <w:pPr>
        <w:ind w:left="1429" w:hanging="360"/>
      </w:pPr>
      <w:rPr>
        <w:rFonts w:ascii="Courier New" w:eastAsia="Courier New" w:hAnsi="Courier New" w:cs="Courier New" w:hint="default"/>
      </w:rPr>
    </w:lvl>
    <w:lvl w:ilvl="2" w:tplc="EBB2B7CC">
      <w:start w:val="1"/>
      <w:numFmt w:val="bullet"/>
      <w:lvlText w:val="§"/>
      <w:lvlJc w:val="left"/>
      <w:pPr>
        <w:ind w:left="2149" w:hanging="360"/>
      </w:pPr>
      <w:rPr>
        <w:rFonts w:ascii="Wingdings" w:eastAsia="Wingdings" w:hAnsi="Wingdings" w:cs="Wingdings" w:hint="default"/>
      </w:rPr>
    </w:lvl>
    <w:lvl w:ilvl="3" w:tplc="B9CA0584">
      <w:start w:val="1"/>
      <w:numFmt w:val="bullet"/>
      <w:lvlText w:val="·"/>
      <w:lvlJc w:val="left"/>
      <w:pPr>
        <w:ind w:left="2869" w:hanging="360"/>
      </w:pPr>
      <w:rPr>
        <w:rFonts w:ascii="Symbol" w:eastAsia="Symbol" w:hAnsi="Symbol" w:cs="Symbol" w:hint="default"/>
      </w:rPr>
    </w:lvl>
    <w:lvl w:ilvl="4" w:tplc="F8B60C7C">
      <w:start w:val="1"/>
      <w:numFmt w:val="bullet"/>
      <w:lvlText w:val="o"/>
      <w:lvlJc w:val="left"/>
      <w:pPr>
        <w:ind w:left="3589" w:hanging="360"/>
      </w:pPr>
      <w:rPr>
        <w:rFonts w:ascii="Courier New" w:eastAsia="Courier New" w:hAnsi="Courier New" w:cs="Courier New" w:hint="default"/>
      </w:rPr>
    </w:lvl>
    <w:lvl w:ilvl="5" w:tplc="590A5634">
      <w:start w:val="1"/>
      <w:numFmt w:val="bullet"/>
      <w:lvlText w:val="§"/>
      <w:lvlJc w:val="left"/>
      <w:pPr>
        <w:ind w:left="4309" w:hanging="360"/>
      </w:pPr>
      <w:rPr>
        <w:rFonts w:ascii="Wingdings" w:eastAsia="Wingdings" w:hAnsi="Wingdings" w:cs="Wingdings" w:hint="default"/>
      </w:rPr>
    </w:lvl>
    <w:lvl w:ilvl="6" w:tplc="7562ABB4">
      <w:start w:val="1"/>
      <w:numFmt w:val="bullet"/>
      <w:lvlText w:val="·"/>
      <w:lvlJc w:val="left"/>
      <w:pPr>
        <w:ind w:left="5029" w:hanging="360"/>
      </w:pPr>
      <w:rPr>
        <w:rFonts w:ascii="Symbol" w:eastAsia="Symbol" w:hAnsi="Symbol" w:cs="Symbol" w:hint="default"/>
      </w:rPr>
    </w:lvl>
    <w:lvl w:ilvl="7" w:tplc="BC48C16E">
      <w:start w:val="1"/>
      <w:numFmt w:val="bullet"/>
      <w:lvlText w:val="o"/>
      <w:lvlJc w:val="left"/>
      <w:pPr>
        <w:ind w:left="5749" w:hanging="360"/>
      </w:pPr>
      <w:rPr>
        <w:rFonts w:ascii="Courier New" w:eastAsia="Courier New" w:hAnsi="Courier New" w:cs="Courier New" w:hint="default"/>
      </w:rPr>
    </w:lvl>
    <w:lvl w:ilvl="8" w:tplc="20C0BC42">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3E8E1581"/>
    <w:multiLevelType w:val="hybridMultilevel"/>
    <w:tmpl w:val="3334D9AC"/>
    <w:lvl w:ilvl="0" w:tplc="178A4974">
      <w:start w:val="1"/>
      <w:numFmt w:val="bullet"/>
      <w:lvlText w:val=""/>
      <w:lvlJc w:val="left"/>
      <w:pPr>
        <w:tabs>
          <w:tab w:val="num" w:pos="2160"/>
        </w:tabs>
        <w:ind w:left="2160" w:hanging="360"/>
      </w:pPr>
      <w:rPr>
        <w:rFonts w:ascii="Symbol" w:hAnsi="Symbol" w:hint="default"/>
      </w:rPr>
    </w:lvl>
    <w:lvl w:ilvl="1" w:tplc="35E2783C">
      <w:start w:val="1"/>
      <w:numFmt w:val="bullet"/>
      <w:lvlText w:val="o"/>
      <w:lvlJc w:val="left"/>
      <w:pPr>
        <w:tabs>
          <w:tab w:val="num" w:pos="1800"/>
        </w:tabs>
        <w:ind w:left="1800" w:hanging="360"/>
      </w:pPr>
      <w:rPr>
        <w:rFonts w:ascii="Courier New" w:hAnsi="Courier New" w:cs="Courier New" w:hint="default"/>
      </w:rPr>
    </w:lvl>
    <w:lvl w:ilvl="2" w:tplc="FE909F1C">
      <w:start w:val="1"/>
      <w:numFmt w:val="bullet"/>
      <w:lvlText w:val=""/>
      <w:lvlJc w:val="left"/>
      <w:pPr>
        <w:tabs>
          <w:tab w:val="num" w:pos="2520"/>
        </w:tabs>
        <w:ind w:left="2520" w:hanging="360"/>
      </w:pPr>
      <w:rPr>
        <w:rFonts w:ascii="Wingdings" w:hAnsi="Wingdings" w:hint="default"/>
      </w:rPr>
    </w:lvl>
    <w:lvl w:ilvl="3" w:tplc="60D65628">
      <w:start w:val="1"/>
      <w:numFmt w:val="bullet"/>
      <w:lvlText w:val=""/>
      <w:lvlJc w:val="left"/>
      <w:pPr>
        <w:tabs>
          <w:tab w:val="num" w:pos="3240"/>
        </w:tabs>
        <w:ind w:left="3240" w:hanging="360"/>
      </w:pPr>
      <w:rPr>
        <w:rFonts w:ascii="Symbol" w:hAnsi="Symbol" w:hint="default"/>
      </w:rPr>
    </w:lvl>
    <w:lvl w:ilvl="4" w:tplc="CAA009C2">
      <w:start w:val="1"/>
      <w:numFmt w:val="bullet"/>
      <w:lvlText w:val="o"/>
      <w:lvlJc w:val="left"/>
      <w:pPr>
        <w:tabs>
          <w:tab w:val="num" w:pos="3960"/>
        </w:tabs>
        <w:ind w:left="3960" w:hanging="360"/>
      </w:pPr>
      <w:rPr>
        <w:rFonts w:ascii="Courier New" w:hAnsi="Courier New" w:cs="Courier New" w:hint="default"/>
      </w:rPr>
    </w:lvl>
    <w:lvl w:ilvl="5" w:tplc="CA14DC4A">
      <w:start w:val="1"/>
      <w:numFmt w:val="bullet"/>
      <w:lvlText w:val=""/>
      <w:lvlJc w:val="left"/>
      <w:pPr>
        <w:tabs>
          <w:tab w:val="num" w:pos="4680"/>
        </w:tabs>
        <w:ind w:left="4680" w:hanging="360"/>
      </w:pPr>
      <w:rPr>
        <w:rFonts w:ascii="Wingdings" w:hAnsi="Wingdings" w:hint="default"/>
      </w:rPr>
    </w:lvl>
    <w:lvl w:ilvl="6" w:tplc="A89291FA">
      <w:start w:val="1"/>
      <w:numFmt w:val="bullet"/>
      <w:lvlText w:val=""/>
      <w:lvlJc w:val="left"/>
      <w:pPr>
        <w:tabs>
          <w:tab w:val="num" w:pos="5400"/>
        </w:tabs>
        <w:ind w:left="5400" w:hanging="360"/>
      </w:pPr>
      <w:rPr>
        <w:rFonts w:ascii="Symbol" w:hAnsi="Symbol" w:hint="default"/>
      </w:rPr>
    </w:lvl>
    <w:lvl w:ilvl="7" w:tplc="9E18A210">
      <w:start w:val="1"/>
      <w:numFmt w:val="bullet"/>
      <w:lvlText w:val="o"/>
      <w:lvlJc w:val="left"/>
      <w:pPr>
        <w:tabs>
          <w:tab w:val="num" w:pos="6120"/>
        </w:tabs>
        <w:ind w:left="6120" w:hanging="360"/>
      </w:pPr>
      <w:rPr>
        <w:rFonts w:ascii="Courier New" w:hAnsi="Courier New" w:cs="Courier New" w:hint="default"/>
      </w:rPr>
    </w:lvl>
    <w:lvl w:ilvl="8" w:tplc="E89E739C">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D35D4A"/>
    <w:multiLevelType w:val="hybridMultilevel"/>
    <w:tmpl w:val="5A48E54C"/>
    <w:lvl w:ilvl="0" w:tplc="5A4EF4E4">
      <w:start w:val="1"/>
      <w:numFmt w:val="bullet"/>
      <w:lvlText w:val="­"/>
      <w:lvlJc w:val="left"/>
      <w:pPr>
        <w:ind w:left="1428" w:hanging="360"/>
      </w:pPr>
      <w:rPr>
        <w:rFonts w:ascii="Courier New" w:hAnsi="Courier New" w:hint="default"/>
      </w:rPr>
    </w:lvl>
    <w:lvl w:ilvl="1" w:tplc="5A666B94">
      <w:start w:val="1"/>
      <w:numFmt w:val="bullet"/>
      <w:lvlText w:val="o"/>
      <w:lvlJc w:val="left"/>
      <w:pPr>
        <w:ind w:left="2148" w:hanging="360"/>
      </w:pPr>
      <w:rPr>
        <w:rFonts w:ascii="Courier New" w:hAnsi="Courier New" w:cs="Courier New" w:hint="default"/>
      </w:rPr>
    </w:lvl>
    <w:lvl w:ilvl="2" w:tplc="924CE39C">
      <w:start w:val="1"/>
      <w:numFmt w:val="bullet"/>
      <w:lvlText w:val=""/>
      <w:lvlJc w:val="left"/>
      <w:pPr>
        <w:ind w:left="2868" w:hanging="360"/>
      </w:pPr>
      <w:rPr>
        <w:rFonts w:ascii="Wingdings" w:hAnsi="Wingdings" w:hint="default"/>
      </w:rPr>
    </w:lvl>
    <w:lvl w:ilvl="3" w:tplc="88FA48C0">
      <w:start w:val="1"/>
      <w:numFmt w:val="bullet"/>
      <w:lvlText w:val=""/>
      <w:lvlJc w:val="left"/>
      <w:pPr>
        <w:ind w:left="3588" w:hanging="360"/>
      </w:pPr>
      <w:rPr>
        <w:rFonts w:ascii="Symbol" w:hAnsi="Symbol" w:hint="default"/>
      </w:rPr>
    </w:lvl>
    <w:lvl w:ilvl="4" w:tplc="67083B78">
      <w:start w:val="1"/>
      <w:numFmt w:val="bullet"/>
      <w:lvlText w:val="o"/>
      <w:lvlJc w:val="left"/>
      <w:pPr>
        <w:ind w:left="4308" w:hanging="360"/>
      </w:pPr>
      <w:rPr>
        <w:rFonts w:ascii="Courier New" w:hAnsi="Courier New" w:cs="Courier New" w:hint="default"/>
      </w:rPr>
    </w:lvl>
    <w:lvl w:ilvl="5" w:tplc="CCEE7088">
      <w:start w:val="1"/>
      <w:numFmt w:val="bullet"/>
      <w:lvlText w:val=""/>
      <w:lvlJc w:val="left"/>
      <w:pPr>
        <w:ind w:left="5028" w:hanging="360"/>
      </w:pPr>
      <w:rPr>
        <w:rFonts w:ascii="Wingdings" w:hAnsi="Wingdings" w:hint="default"/>
      </w:rPr>
    </w:lvl>
    <w:lvl w:ilvl="6" w:tplc="AABEA748">
      <w:start w:val="1"/>
      <w:numFmt w:val="bullet"/>
      <w:lvlText w:val=""/>
      <w:lvlJc w:val="left"/>
      <w:pPr>
        <w:ind w:left="5748" w:hanging="360"/>
      </w:pPr>
      <w:rPr>
        <w:rFonts w:ascii="Symbol" w:hAnsi="Symbol" w:hint="default"/>
      </w:rPr>
    </w:lvl>
    <w:lvl w:ilvl="7" w:tplc="18BC3174">
      <w:start w:val="1"/>
      <w:numFmt w:val="bullet"/>
      <w:lvlText w:val="o"/>
      <w:lvlJc w:val="left"/>
      <w:pPr>
        <w:ind w:left="6468" w:hanging="360"/>
      </w:pPr>
      <w:rPr>
        <w:rFonts w:ascii="Courier New" w:hAnsi="Courier New" w:cs="Courier New" w:hint="default"/>
      </w:rPr>
    </w:lvl>
    <w:lvl w:ilvl="8" w:tplc="B96258AE">
      <w:start w:val="1"/>
      <w:numFmt w:val="bullet"/>
      <w:lvlText w:val=""/>
      <w:lvlJc w:val="left"/>
      <w:pPr>
        <w:ind w:left="7188" w:hanging="360"/>
      </w:pPr>
      <w:rPr>
        <w:rFonts w:ascii="Wingdings" w:hAnsi="Wingdings" w:hint="default"/>
      </w:rPr>
    </w:lvl>
  </w:abstractNum>
  <w:abstractNum w:abstractNumId="24" w15:restartNumberingAfterBreak="0">
    <w:nsid w:val="4146684B"/>
    <w:multiLevelType w:val="hybridMultilevel"/>
    <w:tmpl w:val="CADCF052"/>
    <w:lvl w:ilvl="0" w:tplc="4224DE68">
      <w:start w:val="1"/>
      <w:numFmt w:val="bullet"/>
      <w:lvlText w:val=""/>
      <w:lvlJc w:val="left"/>
      <w:pPr>
        <w:ind w:left="720" w:hanging="360"/>
      </w:pPr>
      <w:rPr>
        <w:rFonts w:ascii="Symbol" w:hAnsi="Symbol" w:hint="default"/>
      </w:rPr>
    </w:lvl>
    <w:lvl w:ilvl="1" w:tplc="CE90287E">
      <w:start w:val="1"/>
      <w:numFmt w:val="bullet"/>
      <w:lvlText w:val="o"/>
      <w:lvlJc w:val="left"/>
      <w:pPr>
        <w:ind w:left="1440" w:hanging="360"/>
      </w:pPr>
      <w:rPr>
        <w:rFonts w:ascii="Courier New" w:hAnsi="Courier New" w:cs="Courier New" w:hint="default"/>
      </w:rPr>
    </w:lvl>
    <w:lvl w:ilvl="2" w:tplc="D52CA442">
      <w:start w:val="1"/>
      <w:numFmt w:val="bullet"/>
      <w:lvlText w:val=""/>
      <w:lvlJc w:val="left"/>
      <w:pPr>
        <w:ind w:left="2160" w:hanging="360"/>
      </w:pPr>
      <w:rPr>
        <w:rFonts w:ascii="Wingdings" w:hAnsi="Wingdings" w:hint="default"/>
      </w:rPr>
    </w:lvl>
    <w:lvl w:ilvl="3" w:tplc="168ECB12">
      <w:start w:val="1"/>
      <w:numFmt w:val="bullet"/>
      <w:lvlText w:val=""/>
      <w:lvlJc w:val="left"/>
      <w:pPr>
        <w:ind w:left="2880" w:hanging="360"/>
      </w:pPr>
      <w:rPr>
        <w:rFonts w:ascii="Symbol" w:hAnsi="Symbol" w:hint="default"/>
      </w:rPr>
    </w:lvl>
    <w:lvl w:ilvl="4" w:tplc="F1CCAA12">
      <w:start w:val="1"/>
      <w:numFmt w:val="bullet"/>
      <w:lvlText w:val="o"/>
      <w:lvlJc w:val="left"/>
      <w:pPr>
        <w:ind w:left="3600" w:hanging="360"/>
      </w:pPr>
      <w:rPr>
        <w:rFonts w:ascii="Courier New" w:hAnsi="Courier New" w:cs="Courier New" w:hint="default"/>
      </w:rPr>
    </w:lvl>
    <w:lvl w:ilvl="5" w:tplc="05446304">
      <w:start w:val="1"/>
      <w:numFmt w:val="bullet"/>
      <w:lvlText w:val=""/>
      <w:lvlJc w:val="left"/>
      <w:pPr>
        <w:ind w:left="4320" w:hanging="360"/>
      </w:pPr>
      <w:rPr>
        <w:rFonts w:ascii="Wingdings" w:hAnsi="Wingdings" w:hint="default"/>
      </w:rPr>
    </w:lvl>
    <w:lvl w:ilvl="6" w:tplc="2DBE3CCA">
      <w:start w:val="1"/>
      <w:numFmt w:val="bullet"/>
      <w:lvlText w:val=""/>
      <w:lvlJc w:val="left"/>
      <w:pPr>
        <w:ind w:left="5040" w:hanging="360"/>
      </w:pPr>
      <w:rPr>
        <w:rFonts w:ascii="Symbol" w:hAnsi="Symbol" w:hint="default"/>
      </w:rPr>
    </w:lvl>
    <w:lvl w:ilvl="7" w:tplc="735AC206">
      <w:start w:val="1"/>
      <w:numFmt w:val="bullet"/>
      <w:lvlText w:val="o"/>
      <w:lvlJc w:val="left"/>
      <w:pPr>
        <w:ind w:left="5760" w:hanging="360"/>
      </w:pPr>
      <w:rPr>
        <w:rFonts w:ascii="Courier New" w:hAnsi="Courier New" w:cs="Courier New" w:hint="default"/>
      </w:rPr>
    </w:lvl>
    <w:lvl w:ilvl="8" w:tplc="01A2F66C">
      <w:start w:val="1"/>
      <w:numFmt w:val="bullet"/>
      <w:lvlText w:val=""/>
      <w:lvlJc w:val="left"/>
      <w:pPr>
        <w:ind w:left="6480" w:hanging="360"/>
      </w:pPr>
      <w:rPr>
        <w:rFonts w:ascii="Wingdings" w:hAnsi="Wingdings" w:hint="default"/>
      </w:rPr>
    </w:lvl>
  </w:abstractNum>
  <w:abstractNum w:abstractNumId="25" w15:restartNumberingAfterBreak="0">
    <w:nsid w:val="430B3C07"/>
    <w:multiLevelType w:val="hybridMultilevel"/>
    <w:tmpl w:val="3D426C06"/>
    <w:lvl w:ilvl="0" w:tplc="A702AC6E">
      <w:start w:val="1"/>
      <w:numFmt w:val="bullet"/>
      <w:lvlText w:val="­"/>
      <w:lvlJc w:val="left"/>
      <w:pPr>
        <w:ind w:left="720" w:hanging="360"/>
      </w:pPr>
      <w:rPr>
        <w:rFonts w:ascii="Courier New" w:hAnsi="Courier New" w:hint="default"/>
      </w:rPr>
    </w:lvl>
    <w:lvl w:ilvl="1" w:tplc="90A47138">
      <w:start w:val="1"/>
      <w:numFmt w:val="bullet"/>
      <w:lvlText w:val="o"/>
      <w:lvlJc w:val="left"/>
      <w:pPr>
        <w:ind w:left="1440" w:hanging="360"/>
      </w:pPr>
      <w:rPr>
        <w:rFonts w:ascii="Courier New" w:hAnsi="Courier New" w:cs="Courier New" w:hint="default"/>
      </w:rPr>
    </w:lvl>
    <w:lvl w:ilvl="2" w:tplc="006A1F0C">
      <w:start w:val="1"/>
      <w:numFmt w:val="bullet"/>
      <w:lvlText w:val=""/>
      <w:lvlJc w:val="left"/>
      <w:pPr>
        <w:ind w:left="2160" w:hanging="360"/>
      </w:pPr>
      <w:rPr>
        <w:rFonts w:ascii="Wingdings" w:hAnsi="Wingdings" w:hint="default"/>
      </w:rPr>
    </w:lvl>
    <w:lvl w:ilvl="3" w:tplc="7BCCD0FE">
      <w:start w:val="1"/>
      <w:numFmt w:val="bullet"/>
      <w:lvlText w:val=""/>
      <w:lvlJc w:val="left"/>
      <w:pPr>
        <w:ind w:left="2880" w:hanging="360"/>
      </w:pPr>
      <w:rPr>
        <w:rFonts w:ascii="Symbol" w:hAnsi="Symbol" w:hint="default"/>
      </w:rPr>
    </w:lvl>
    <w:lvl w:ilvl="4" w:tplc="21506F16">
      <w:start w:val="1"/>
      <w:numFmt w:val="bullet"/>
      <w:lvlText w:val="o"/>
      <w:lvlJc w:val="left"/>
      <w:pPr>
        <w:ind w:left="3600" w:hanging="360"/>
      </w:pPr>
      <w:rPr>
        <w:rFonts w:ascii="Courier New" w:hAnsi="Courier New" w:cs="Courier New" w:hint="default"/>
      </w:rPr>
    </w:lvl>
    <w:lvl w:ilvl="5" w:tplc="0AD2590E">
      <w:start w:val="1"/>
      <w:numFmt w:val="bullet"/>
      <w:lvlText w:val=""/>
      <w:lvlJc w:val="left"/>
      <w:pPr>
        <w:ind w:left="4320" w:hanging="360"/>
      </w:pPr>
      <w:rPr>
        <w:rFonts w:ascii="Wingdings" w:hAnsi="Wingdings" w:hint="default"/>
      </w:rPr>
    </w:lvl>
    <w:lvl w:ilvl="6" w:tplc="DD92EB9C">
      <w:start w:val="1"/>
      <w:numFmt w:val="bullet"/>
      <w:lvlText w:val=""/>
      <w:lvlJc w:val="left"/>
      <w:pPr>
        <w:ind w:left="5040" w:hanging="360"/>
      </w:pPr>
      <w:rPr>
        <w:rFonts w:ascii="Symbol" w:hAnsi="Symbol" w:hint="default"/>
      </w:rPr>
    </w:lvl>
    <w:lvl w:ilvl="7" w:tplc="7F127968">
      <w:start w:val="1"/>
      <w:numFmt w:val="bullet"/>
      <w:lvlText w:val="o"/>
      <w:lvlJc w:val="left"/>
      <w:pPr>
        <w:ind w:left="5760" w:hanging="360"/>
      </w:pPr>
      <w:rPr>
        <w:rFonts w:ascii="Courier New" w:hAnsi="Courier New" w:cs="Courier New" w:hint="default"/>
      </w:rPr>
    </w:lvl>
    <w:lvl w:ilvl="8" w:tplc="0DC4801A">
      <w:start w:val="1"/>
      <w:numFmt w:val="bullet"/>
      <w:lvlText w:val=""/>
      <w:lvlJc w:val="left"/>
      <w:pPr>
        <w:ind w:left="6480" w:hanging="360"/>
      </w:pPr>
      <w:rPr>
        <w:rFonts w:ascii="Wingdings" w:hAnsi="Wingdings" w:hint="default"/>
      </w:rPr>
    </w:lvl>
  </w:abstractNum>
  <w:abstractNum w:abstractNumId="26" w15:restartNumberingAfterBreak="0">
    <w:nsid w:val="46C70D41"/>
    <w:multiLevelType w:val="hybridMultilevel"/>
    <w:tmpl w:val="75F6F16C"/>
    <w:lvl w:ilvl="0" w:tplc="7BFCEBB2">
      <w:start w:val="1"/>
      <w:numFmt w:val="bullet"/>
      <w:lvlText w:val="­"/>
      <w:lvlJc w:val="left"/>
      <w:pPr>
        <w:ind w:left="1429" w:hanging="360"/>
      </w:pPr>
      <w:rPr>
        <w:rFonts w:ascii="Courier New" w:hAnsi="Courier New" w:hint="default"/>
      </w:rPr>
    </w:lvl>
    <w:lvl w:ilvl="1" w:tplc="C1BA91FC">
      <w:start w:val="1"/>
      <w:numFmt w:val="bullet"/>
      <w:lvlText w:val="o"/>
      <w:lvlJc w:val="left"/>
      <w:pPr>
        <w:ind w:left="2149" w:hanging="360"/>
      </w:pPr>
      <w:rPr>
        <w:rFonts w:ascii="Courier New" w:hAnsi="Courier New" w:cs="Courier New" w:hint="default"/>
      </w:rPr>
    </w:lvl>
    <w:lvl w:ilvl="2" w:tplc="F4AAB110">
      <w:start w:val="1"/>
      <w:numFmt w:val="bullet"/>
      <w:lvlText w:val=""/>
      <w:lvlJc w:val="left"/>
      <w:pPr>
        <w:ind w:left="2869" w:hanging="360"/>
      </w:pPr>
      <w:rPr>
        <w:rFonts w:ascii="Wingdings" w:hAnsi="Wingdings" w:hint="default"/>
      </w:rPr>
    </w:lvl>
    <w:lvl w:ilvl="3" w:tplc="2A460A26">
      <w:start w:val="1"/>
      <w:numFmt w:val="bullet"/>
      <w:lvlText w:val=""/>
      <w:lvlJc w:val="left"/>
      <w:pPr>
        <w:ind w:left="3589" w:hanging="360"/>
      </w:pPr>
      <w:rPr>
        <w:rFonts w:ascii="Symbol" w:hAnsi="Symbol" w:hint="default"/>
      </w:rPr>
    </w:lvl>
    <w:lvl w:ilvl="4" w:tplc="9AF4EEA4">
      <w:start w:val="1"/>
      <w:numFmt w:val="bullet"/>
      <w:lvlText w:val="o"/>
      <w:lvlJc w:val="left"/>
      <w:pPr>
        <w:ind w:left="4309" w:hanging="360"/>
      </w:pPr>
      <w:rPr>
        <w:rFonts w:ascii="Courier New" w:hAnsi="Courier New" w:cs="Courier New" w:hint="default"/>
      </w:rPr>
    </w:lvl>
    <w:lvl w:ilvl="5" w:tplc="C81EABC6">
      <w:start w:val="1"/>
      <w:numFmt w:val="bullet"/>
      <w:lvlText w:val=""/>
      <w:lvlJc w:val="left"/>
      <w:pPr>
        <w:ind w:left="5029" w:hanging="360"/>
      </w:pPr>
      <w:rPr>
        <w:rFonts w:ascii="Wingdings" w:hAnsi="Wingdings" w:hint="default"/>
      </w:rPr>
    </w:lvl>
    <w:lvl w:ilvl="6" w:tplc="6570F450">
      <w:start w:val="1"/>
      <w:numFmt w:val="bullet"/>
      <w:lvlText w:val=""/>
      <w:lvlJc w:val="left"/>
      <w:pPr>
        <w:ind w:left="5749" w:hanging="360"/>
      </w:pPr>
      <w:rPr>
        <w:rFonts w:ascii="Symbol" w:hAnsi="Symbol" w:hint="default"/>
      </w:rPr>
    </w:lvl>
    <w:lvl w:ilvl="7" w:tplc="6D1A03F2">
      <w:start w:val="1"/>
      <w:numFmt w:val="bullet"/>
      <w:lvlText w:val="o"/>
      <w:lvlJc w:val="left"/>
      <w:pPr>
        <w:ind w:left="6469" w:hanging="360"/>
      </w:pPr>
      <w:rPr>
        <w:rFonts w:ascii="Courier New" w:hAnsi="Courier New" w:cs="Courier New" w:hint="default"/>
      </w:rPr>
    </w:lvl>
    <w:lvl w:ilvl="8" w:tplc="C2E43706">
      <w:start w:val="1"/>
      <w:numFmt w:val="bullet"/>
      <w:lvlText w:val=""/>
      <w:lvlJc w:val="left"/>
      <w:pPr>
        <w:ind w:left="7189" w:hanging="360"/>
      </w:pPr>
      <w:rPr>
        <w:rFonts w:ascii="Wingdings" w:hAnsi="Wingdings" w:hint="default"/>
      </w:rPr>
    </w:lvl>
  </w:abstractNum>
  <w:abstractNum w:abstractNumId="27" w15:restartNumberingAfterBreak="0">
    <w:nsid w:val="496B5A1E"/>
    <w:multiLevelType w:val="hybridMultilevel"/>
    <w:tmpl w:val="E4CC280E"/>
    <w:lvl w:ilvl="0" w:tplc="10587A08">
      <w:start w:val="1"/>
      <w:numFmt w:val="bullet"/>
      <w:lvlText w:val="­"/>
      <w:lvlJc w:val="left"/>
      <w:pPr>
        <w:ind w:left="720" w:hanging="360"/>
      </w:pPr>
      <w:rPr>
        <w:rFonts w:ascii="Courier New" w:hAnsi="Courier New" w:hint="default"/>
      </w:rPr>
    </w:lvl>
    <w:lvl w:ilvl="1" w:tplc="F0E071AA">
      <w:start w:val="1"/>
      <w:numFmt w:val="bullet"/>
      <w:lvlText w:val="o"/>
      <w:lvlJc w:val="left"/>
      <w:pPr>
        <w:ind w:left="1440" w:hanging="360"/>
      </w:pPr>
      <w:rPr>
        <w:rFonts w:ascii="Courier New" w:hAnsi="Courier New" w:cs="Courier New" w:hint="default"/>
      </w:rPr>
    </w:lvl>
    <w:lvl w:ilvl="2" w:tplc="00181486">
      <w:start w:val="1"/>
      <w:numFmt w:val="bullet"/>
      <w:lvlText w:val=""/>
      <w:lvlJc w:val="left"/>
      <w:pPr>
        <w:ind w:left="2160" w:hanging="360"/>
      </w:pPr>
      <w:rPr>
        <w:rFonts w:ascii="Wingdings" w:hAnsi="Wingdings" w:hint="default"/>
      </w:rPr>
    </w:lvl>
    <w:lvl w:ilvl="3" w:tplc="BF0A7E26">
      <w:start w:val="1"/>
      <w:numFmt w:val="bullet"/>
      <w:lvlText w:val=""/>
      <w:lvlJc w:val="left"/>
      <w:pPr>
        <w:ind w:left="2880" w:hanging="360"/>
      </w:pPr>
      <w:rPr>
        <w:rFonts w:ascii="Symbol" w:hAnsi="Symbol" w:hint="default"/>
      </w:rPr>
    </w:lvl>
    <w:lvl w:ilvl="4" w:tplc="07080B84">
      <w:start w:val="1"/>
      <w:numFmt w:val="bullet"/>
      <w:lvlText w:val="o"/>
      <w:lvlJc w:val="left"/>
      <w:pPr>
        <w:ind w:left="3600" w:hanging="360"/>
      </w:pPr>
      <w:rPr>
        <w:rFonts w:ascii="Courier New" w:hAnsi="Courier New" w:cs="Courier New" w:hint="default"/>
      </w:rPr>
    </w:lvl>
    <w:lvl w:ilvl="5" w:tplc="146861C8">
      <w:start w:val="1"/>
      <w:numFmt w:val="bullet"/>
      <w:lvlText w:val=""/>
      <w:lvlJc w:val="left"/>
      <w:pPr>
        <w:ind w:left="4320" w:hanging="360"/>
      </w:pPr>
      <w:rPr>
        <w:rFonts w:ascii="Wingdings" w:hAnsi="Wingdings" w:hint="default"/>
      </w:rPr>
    </w:lvl>
    <w:lvl w:ilvl="6" w:tplc="B074BE98">
      <w:start w:val="1"/>
      <w:numFmt w:val="bullet"/>
      <w:lvlText w:val=""/>
      <w:lvlJc w:val="left"/>
      <w:pPr>
        <w:ind w:left="5040" w:hanging="360"/>
      </w:pPr>
      <w:rPr>
        <w:rFonts w:ascii="Symbol" w:hAnsi="Symbol" w:hint="default"/>
      </w:rPr>
    </w:lvl>
    <w:lvl w:ilvl="7" w:tplc="7D2A4078">
      <w:start w:val="1"/>
      <w:numFmt w:val="bullet"/>
      <w:lvlText w:val="o"/>
      <w:lvlJc w:val="left"/>
      <w:pPr>
        <w:ind w:left="5760" w:hanging="360"/>
      </w:pPr>
      <w:rPr>
        <w:rFonts w:ascii="Courier New" w:hAnsi="Courier New" w:cs="Courier New" w:hint="default"/>
      </w:rPr>
    </w:lvl>
    <w:lvl w:ilvl="8" w:tplc="A5B0E8AE">
      <w:start w:val="1"/>
      <w:numFmt w:val="bullet"/>
      <w:lvlText w:val=""/>
      <w:lvlJc w:val="left"/>
      <w:pPr>
        <w:ind w:left="6480" w:hanging="360"/>
      </w:pPr>
      <w:rPr>
        <w:rFonts w:ascii="Wingdings" w:hAnsi="Wingdings" w:hint="default"/>
      </w:rPr>
    </w:lvl>
  </w:abstractNum>
  <w:abstractNum w:abstractNumId="28" w15:restartNumberingAfterBreak="0">
    <w:nsid w:val="4D6C7D33"/>
    <w:multiLevelType w:val="hybridMultilevel"/>
    <w:tmpl w:val="E870A500"/>
    <w:lvl w:ilvl="0" w:tplc="7938EE70">
      <w:start w:val="1"/>
      <w:numFmt w:val="bullet"/>
      <w:lvlText w:val="­"/>
      <w:lvlJc w:val="left"/>
      <w:pPr>
        <w:ind w:left="720" w:hanging="360"/>
      </w:pPr>
      <w:rPr>
        <w:rFonts w:ascii="Courier New" w:hAnsi="Courier New" w:hint="default"/>
      </w:rPr>
    </w:lvl>
    <w:lvl w:ilvl="1" w:tplc="D7AECEA6">
      <w:start w:val="1"/>
      <w:numFmt w:val="bullet"/>
      <w:lvlText w:val="o"/>
      <w:lvlJc w:val="left"/>
      <w:pPr>
        <w:ind w:left="1440" w:hanging="360"/>
      </w:pPr>
      <w:rPr>
        <w:rFonts w:ascii="Courier New" w:hAnsi="Courier New" w:cs="Courier New" w:hint="default"/>
      </w:rPr>
    </w:lvl>
    <w:lvl w:ilvl="2" w:tplc="3EAA9504">
      <w:start w:val="1"/>
      <w:numFmt w:val="bullet"/>
      <w:lvlText w:val=""/>
      <w:lvlJc w:val="left"/>
      <w:pPr>
        <w:ind w:left="2160" w:hanging="360"/>
      </w:pPr>
      <w:rPr>
        <w:rFonts w:ascii="Wingdings" w:hAnsi="Wingdings" w:hint="default"/>
      </w:rPr>
    </w:lvl>
    <w:lvl w:ilvl="3" w:tplc="3AC862E8">
      <w:start w:val="1"/>
      <w:numFmt w:val="bullet"/>
      <w:lvlText w:val=""/>
      <w:lvlJc w:val="left"/>
      <w:pPr>
        <w:ind w:left="2880" w:hanging="360"/>
      </w:pPr>
      <w:rPr>
        <w:rFonts w:ascii="Symbol" w:hAnsi="Symbol" w:hint="default"/>
      </w:rPr>
    </w:lvl>
    <w:lvl w:ilvl="4" w:tplc="B412BBD4">
      <w:start w:val="1"/>
      <w:numFmt w:val="bullet"/>
      <w:lvlText w:val="o"/>
      <w:lvlJc w:val="left"/>
      <w:pPr>
        <w:ind w:left="3600" w:hanging="360"/>
      </w:pPr>
      <w:rPr>
        <w:rFonts w:ascii="Courier New" w:hAnsi="Courier New" w:cs="Courier New" w:hint="default"/>
      </w:rPr>
    </w:lvl>
    <w:lvl w:ilvl="5" w:tplc="5B3CA8C2">
      <w:start w:val="1"/>
      <w:numFmt w:val="bullet"/>
      <w:lvlText w:val=""/>
      <w:lvlJc w:val="left"/>
      <w:pPr>
        <w:ind w:left="4320" w:hanging="360"/>
      </w:pPr>
      <w:rPr>
        <w:rFonts w:ascii="Wingdings" w:hAnsi="Wingdings" w:hint="default"/>
      </w:rPr>
    </w:lvl>
    <w:lvl w:ilvl="6" w:tplc="BAD878AE">
      <w:start w:val="1"/>
      <w:numFmt w:val="bullet"/>
      <w:lvlText w:val=""/>
      <w:lvlJc w:val="left"/>
      <w:pPr>
        <w:ind w:left="5040" w:hanging="360"/>
      </w:pPr>
      <w:rPr>
        <w:rFonts w:ascii="Symbol" w:hAnsi="Symbol" w:hint="default"/>
      </w:rPr>
    </w:lvl>
    <w:lvl w:ilvl="7" w:tplc="4350A2E6">
      <w:start w:val="1"/>
      <w:numFmt w:val="bullet"/>
      <w:lvlText w:val="o"/>
      <w:lvlJc w:val="left"/>
      <w:pPr>
        <w:ind w:left="5760" w:hanging="360"/>
      </w:pPr>
      <w:rPr>
        <w:rFonts w:ascii="Courier New" w:hAnsi="Courier New" w:cs="Courier New" w:hint="default"/>
      </w:rPr>
    </w:lvl>
    <w:lvl w:ilvl="8" w:tplc="F4AC164A">
      <w:start w:val="1"/>
      <w:numFmt w:val="bullet"/>
      <w:lvlText w:val=""/>
      <w:lvlJc w:val="left"/>
      <w:pPr>
        <w:ind w:left="6480" w:hanging="360"/>
      </w:pPr>
      <w:rPr>
        <w:rFonts w:ascii="Wingdings" w:hAnsi="Wingdings" w:hint="default"/>
      </w:rPr>
    </w:lvl>
  </w:abstractNum>
  <w:abstractNum w:abstractNumId="29" w15:restartNumberingAfterBreak="0">
    <w:nsid w:val="4DB00BBC"/>
    <w:multiLevelType w:val="hybridMultilevel"/>
    <w:tmpl w:val="A622F9A8"/>
    <w:lvl w:ilvl="0" w:tplc="624097CE">
      <w:start w:val="1"/>
      <w:numFmt w:val="bullet"/>
      <w:lvlText w:val="­"/>
      <w:lvlJc w:val="left"/>
      <w:pPr>
        <w:ind w:left="720" w:hanging="360"/>
      </w:pPr>
      <w:rPr>
        <w:rFonts w:ascii="Courier New" w:hAnsi="Courier New" w:hint="default"/>
      </w:rPr>
    </w:lvl>
    <w:lvl w:ilvl="1" w:tplc="650C1B72">
      <w:start w:val="1"/>
      <w:numFmt w:val="bullet"/>
      <w:lvlText w:val="o"/>
      <w:lvlJc w:val="left"/>
      <w:pPr>
        <w:ind w:left="1440" w:hanging="360"/>
      </w:pPr>
      <w:rPr>
        <w:rFonts w:ascii="Courier New" w:hAnsi="Courier New" w:cs="Courier New" w:hint="default"/>
      </w:rPr>
    </w:lvl>
    <w:lvl w:ilvl="2" w:tplc="2C122F12">
      <w:start w:val="1"/>
      <w:numFmt w:val="bullet"/>
      <w:lvlText w:val=""/>
      <w:lvlJc w:val="left"/>
      <w:pPr>
        <w:ind w:left="2160" w:hanging="360"/>
      </w:pPr>
      <w:rPr>
        <w:rFonts w:ascii="Wingdings" w:hAnsi="Wingdings" w:hint="default"/>
      </w:rPr>
    </w:lvl>
    <w:lvl w:ilvl="3" w:tplc="488218B8">
      <w:start w:val="1"/>
      <w:numFmt w:val="bullet"/>
      <w:lvlText w:val=""/>
      <w:lvlJc w:val="left"/>
      <w:pPr>
        <w:ind w:left="2880" w:hanging="360"/>
      </w:pPr>
      <w:rPr>
        <w:rFonts w:ascii="Symbol" w:hAnsi="Symbol" w:hint="default"/>
      </w:rPr>
    </w:lvl>
    <w:lvl w:ilvl="4" w:tplc="93A8010E">
      <w:start w:val="1"/>
      <w:numFmt w:val="bullet"/>
      <w:lvlText w:val="o"/>
      <w:lvlJc w:val="left"/>
      <w:pPr>
        <w:ind w:left="3600" w:hanging="360"/>
      </w:pPr>
      <w:rPr>
        <w:rFonts w:ascii="Courier New" w:hAnsi="Courier New" w:cs="Courier New" w:hint="default"/>
      </w:rPr>
    </w:lvl>
    <w:lvl w:ilvl="5" w:tplc="D20C9A40">
      <w:start w:val="1"/>
      <w:numFmt w:val="bullet"/>
      <w:lvlText w:val=""/>
      <w:lvlJc w:val="left"/>
      <w:pPr>
        <w:ind w:left="4320" w:hanging="360"/>
      </w:pPr>
      <w:rPr>
        <w:rFonts w:ascii="Wingdings" w:hAnsi="Wingdings" w:hint="default"/>
      </w:rPr>
    </w:lvl>
    <w:lvl w:ilvl="6" w:tplc="243433F4">
      <w:start w:val="1"/>
      <w:numFmt w:val="bullet"/>
      <w:lvlText w:val=""/>
      <w:lvlJc w:val="left"/>
      <w:pPr>
        <w:ind w:left="5040" w:hanging="360"/>
      </w:pPr>
      <w:rPr>
        <w:rFonts w:ascii="Symbol" w:hAnsi="Symbol" w:hint="default"/>
      </w:rPr>
    </w:lvl>
    <w:lvl w:ilvl="7" w:tplc="64349734">
      <w:start w:val="1"/>
      <w:numFmt w:val="bullet"/>
      <w:lvlText w:val="o"/>
      <w:lvlJc w:val="left"/>
      <w:pPr>
        <w:ind w:left="5760" w:hanging="360"/>
      </w:pPr>
      <w:rPr>
        <w:rFonts w:ascii="Courier New" w:hAnsi="Courier New" w:cs="Courier New" w:hint="default"/>
      </w:rPr>
    </w:lvl>
    <w:lvl w:ilvl="8" w:tplc="2006011A">
      <w:start w:val="1"/>
      <w:numFmt w:val="bullet"/>
      <w:lvlText w:val=""/>
      <w:lvlJc w:val="left"/>
      <w:pPr>
        <w:ind w:left="6480" w:hanging="360"/>
      </w:pPr>
      <w:rPr>
        <w:rFonts w:ascii="Wingdings" w:hAnsi="Wingdings" w:hint="default"/>
      </w:rPr>
    </w:lvl>
  </w:abstractNum>
  <w:abstractNum w:abstractNumId="30" w15:restartNumberingAfterBreak="0">
    <w:nsid w:val="506D27A5"/>
    <w:multiLevelType w:val="hybridMultilevel"/>
    <w:tmpl w:val="58A065C6"/>
    <w:lvl w:ilvl="0" w:tplc="F9783032">
      <w:start w:val="1"/>
      <w:numFmt w:val="bullet"/>
      <w:lvlText w:val=""/>
      <w:lvlJc w:val="left"/>
      <w:pPr>
        <w:ind w:left="720" w:hanging="360"/>
      </w:pPr>
      <w:rPr>
        <w:rFonts w:ascii="Symbol" w:hAnsi="Symbol" w:hint="default"/>
      </w:rPr>
    </w:lvl>
    <w:lvl w:ilvl="1" w:tplc="38EAB2C6">
      <w:start w:val="1"/>
      <w:numFmt w:val="bullet"/>
      <w:lvlText w:val="o"/>
      <w:lvlJc w:val="left"/>
      <w:pPr>
        <w:ind w:left="1440" w:hanging="360"/>
      </w:pPr>
      <w:rPr>
        <w:rFonts w:ascii="Courier New" w:hAnsi="Courier New" w:cs="Courier New" w:hint="default"/>
      </w:rPr>
    </w:lvl>
    <w:lvl w:ilvl="2" w:tplc="CE60B52E">
      <w:start w:val="1"/>
      <w:numFmt w:val="bullet"/>
      <w:lvlText w:val=""/>
      <w:lvlJc w:val="left"/>
      <w:pPr>
        <w:ind w:left="2160" w:hanging="360"/>
      </w:pPr>
      <w:rPr>
        <w:rFonts w:ascii="Wingdings" w:hAnsi="Wingdings" w:hint="default"/>
      </w:rPr>
    </w:lvl>
    <w:lvl w:ilvl="3" w:tplc="329AACEE">
      <w:start w:val="1"/>
      <w:numFmt w:val="bullet"/>
      <w:lvlText w:val=""/>
      <w:lvlJc w:val="left"/>
      <w:pPr>
        <w:ind w:left="2880" w:hanging="360"/>
      </w:pPr>
      <w:rPr>
        <w:rFonts w:ascii="Symbol" w:hAnsi="Symbol" w:hint="default"/>
      </w:rPr>
    </w:lvl>
    <w:lvl w:ilvl="4" w:tplc="BC8CD1DC">
      <w:start w:val="1"/>
      <w:numFmt w:val="bullet"/>
      <w:lvlText w:val="o"/>
      <w:lvlJc w:val="left"/>
      <w:pPr>
        <w:ind w:left="3600" w:hanging="360"/>
      </w:pPr>
      <w:rPr>
        <w:rFonts w:ascii="Courier New" w:hAnsi="Courier New" w:cs="Courier New" w:hint="default"/>
      </w:rPr>
    </w:lvl>
    <w:lvl w:ilvl="5" w:tplc="5E1CE1B4">
      <w:start w:val="1"/>
      <w:numFmt w:val="bullet"/>
      <w:lvlText w:val=""/>
      <w:lvlJc w:val="left"/>
      <w:pPr>
        <w:ind w:left="4320" w:hanging="360"/>
      </w:pPr>
      <w:rPr>
        <w:rFonts w:ascii="Wingdings" w:hAnsi="Wingdings" w:hint="default"/>
      </w:rPr>
    </w:lvl>
    <w:lvl w:ilvl="6" w:tplc="41F84314">
      <w:start w:val="1"/>
      <w:numFmt w:val="bullet"/>
      <w:lvlText w:val=""/>
      <w:lvlJc w:val="left"/>
      <w:pPr>
        <w:ind w:left="5040" w:hanging="360"/>
      </w:pPr>
      <w:rPr>
        <w:rFonts w:ascii="Symbol" w:hAnsi="Symbol" w:hint="default"/>
      </w:rPr>
    </w:lvl>
    <w:lvl w:ilvl="7" w:tplc="E69A3C26">
      <w:start w:val="1"/>
      <w:numFmt w:val="bullet"/>
      <w:lvlText w:val="o"/>
      <w:lvlJc w:val="left"/>
      <w:pPr>
        <w:ind w:left="5760" w:hanging="360"/>
      </w:pPr>
      <w:rPr>
        <w:rFonts w:ascii="Courier New" w:hAnsi="Courier New" w:cs="Courier New" w:hint="default"/>
      </w:rPr>
    </w:lvl>
    <w:lvl w:ilvl="8" w:tplc="D9808D2C">
      <w:start w:val="1"/>
      <w:numFmt w:val="bullet"/>
      <w:lvlText w:val=""/>
      <w:lvlJc w:val="left"/>
      <w:pPr>
        <w:ind w:left="6480" w:hanging="360"/>
      </w:pPr>
      <w:rPr>
        <w:rFonts w:ascii="Wingdings" w:hAnsi="Wingdings" w:hint="default"/>
      </w:rPr>
    </w:lvl>
  </w:abstractNum>
  <w:abstractNum w:abstractNumId="31" w15:restartNumberingAfterBreak="0">
    <w:nsid w:val="5118438F"/>
    <w:multiLevelType w:val="hybridMultilevel"/>
    <w:tmpl w:val="31502E28"/>
    <w:lvl w:ilvl="0" w:tplc="19FAF0F8">
      <w:start w:val="1"/>
      <w:numFmt w:val="bullet"/>
      <w:lvlText w:val="­"/>
      <w:lvlJc w:val="left"/>
      <w:pPr>
        <w:ind w:left="720" w:hanging="360"/>
      </w:pPr>
      <w:rPr>
        <w:rFonts w:ascii="Courier New" w:hAnsi="Courier New" w:hint="default"/>
      </w:rPr>
    </w:lvl>
    <w:lvl w:ilvl="1" w:tplc="0E9CD8E6">
      <w:start w:val="1"/>
      <w:numFmt w:val="bullet"/>
      <w:lvlText w:val="o"/>
      <w:lvlJc w:val="left"/>
      <w:pPr>
        <w:ind w:left="1440" w:hanging="360"/>
      </w:pPr>
      <w:rPr>
        <w:rFonts w:ascii="Courier New" w:hAnsi="Courier New" w:cs="Courier New" w:hint="default"/>
      </w:rPr>
    </w:lvl>
    <w:lvl w:ilvl="2" w:tplc="A5621574">
      <w:start w:val="1"/>
      <w:numFmt w:val="bullet"/>
      <w:lvlText w:val=""/>
      <w:lvlJc w:val="left"/>
      <w:pPr>
        <w:ind w:left="2160" w:hanging="360"/>
      </w:pPr>
      <w:rPr>
        <w:rFonts w:ascii="Wingdings" w:hAnsi="Wingdings" w:hint="default"/>
      </w:rPr>
    </w:lvl>
    <w:lvl w:ilvl="3" w:tplc="8836E6F6">
      <w:start w:val="1"/>
      <w:numFmt w:val="bullet"/>
      <w:lvlText w:val=""/>
      <w:lvlJc w:val="left"/>
      <w:pPr>
        <w:ind w:left="2880" w:hanging="360"/>
      </w:pPr>
      <w:rPr>
        <w:rFonts w:ascii="Symbol" w:hAnsi="Symbol" w:hint="default"/>
      </w:rPr>
    </w:lvl>
    <w:lvl w:ilvl="4" w:tplc="29364E64">
      <w:start w:val="1"/>
      <w:numFmt w:val="bullet"/>
      <w:lvlText w:val="o"/>
      <w:lvlJc w:val="left"/>
      <w:pPr>
        <w:ind w:left="3600" w:hanging="360"/>
      </w:pPr>
      <w:rPr>
        <w:rFonts w:ascii="Courier New" w:hAnsi="Courier New" w:cs="Courier New" w:hint="default"/>
      </w:rPr>
    </w:lvl>
    <w:lvl w:ilvl="5" w:tplc="E43A33CC">
      <w:start w:val="1"/>
      <w:numFmt w:val="bullet"/>
      <w:lvlText w:val=""/>
      <w:lvlJc w:val="left"/>
      <w:pPr>
        <w:ind w:left="4320" w:hanging="360"/>
      </w:pPr>
      <w:rPr>
        <w:rFonts w:ascii="Wingdings" w:hAnsi="Wingdings" w:hint="default"/>
      </w:rPr>
    </w:lvl>
    <w:lvl w:ilvl="6" w:tplc="7BA83828">
      <w:start w:val="1"/>
      <w:numFmt w:val="bullet"/>
      <w:lvlText w:val=""/>
      <w:lvlJc w:val="left"/>
      <w:pPr>
        <w:ind w:left="5040" w:hanging="360"/>
      </w:pPr>
      <w:rPr>
        <w:rFonts w:ascii="Symbol" w:hAnsi="Symbol" w:hint="default"/>
      </w:rPr>
    </w:lvl>
    <w:lvl w:ilvl="7" w:tplc="A530A67E">
      <w:start w:val="1"/>
      <w:numFmt w:val="bullet"/>
      <w:lvlText w:val="o"/>
      <w:lvlJc w:val="left"/>
      <w:pPr>
        <w:ind w:left="5760" w:hanging="360"/>
      </w:pPr>
      <w:rPr>
        <w:rFonts w:ascii="Courier New" w:hAnsi="Courier New" w:cs="Courier New" w:hint="default"/>
      </w:rPr>
    </w:lvl>
    <w:lvl w:ilvl="8" w:tplc="DD3CCF18">
      <w:start w:val="1"/>
      <w:numFmt w:val="bullet"/>
      <w:lvlText w:val=""/>
      <w:lvlJc w:val="left"/>
      <w:pPr>
        <w:ind w:left="6480" w:hanging="360"/>
      </w:pPr>
      <w:rPr>
        <w:rFonts w:ascii="Wingdings" w:hAnsi="Wingdings" w:hint="default"/>
      </w:rPr>
    </w:lvl>
  </w:abstractNum>
  <w:abstractNum w:abstractNumId="32" w15:restartNumberingAfterBreak="0">
    <w:nsid w:val="51601568"/>
    <w:multiLevelType w:val="hybridMultilevel"/>
    <w:tmpl w:val="FD0E870A"/>
    <w:lvl w:ilvl="0" w:tplc="FA5062E6">
      <w:start w:val="1"/>
      <w:numFmt w:val="bullet"/>
      <w:lvlText w:val="–"/>
      <w:lvlJc w:val="left"/>
      <w:pPr>
        <w:ind w:left="709" w:hanging="360"/>
      </w:pPr>
      <w:rPr>
        <w:rFonts w:ascii="Arial" w:eastAsia="Arial" w:hAnsi="Arial" w:cs="Arial" w:hint="default"/>
      </w:rPr>
    </w:lvl>
    <w:lvl w:ilvl="1" w:tplc="67C8C1F2">
      <w:start w:val="1"/>
      <w:numFmt w:val="bullet"/>
      <w:lvlText w:val="o"/>
      <w:lvlJc w:val="left"/>
      <w:pPr>
        <w:ind w:left="1429" w:hanging="360"/>
      </w:pPr>
      <w:rPr>
        <w:rFonts w:ascii="Courier New" w:eastAsia="Courier New" w:hAnsi="Courier New" w:cs="Courier New" w:hint="default"/>
      </w:rPr>
    </w:lvl>
    <w:lvl w:ilvl="2" w:tplc="03A64270">
      <w:start w:val="1"/>
      <w:numFmt w:val="bullet"/>
      <w:lvlText w:val="§"/>
      <w:lvlJc w:val="left"/>
      <w:pPr>
        <w:ind w:left="2149" w:hanging="360"/>
      </w:pPr>
      <w:rPr>
        <w:rFonts w:ascii="Wingdings" w:eastAsia="Wingdings" w:hAnsi="Wingdings" w:cs="Wingdings" w:hint="default"/>
      </w:rPr>
    </w:lvl>
    <w:lvl w:ilvl="3" w:tplc="3FBC9312">
      <w:start w:val="1"/>
      <w:numFmt w:val="bullet"/>
      <w:lvlText w:val="·"/>
      <w:lvlJc w:val="left"/>
      <w:pPr>
        <w:ind w:left="2869" w:hanging="360"/>
      </w:pPr>
      <w:rPr>
        <w:rFonts w:ascii="Symbol" w:eastAsia="Symbol" w:hAnsi="Symbol" w:cs="Symbol" w:hint="default"/>
      </w:rPr>
    </w:lvl>
    <w:lvl w:ilvl="4" w:tplc="84B82278">
      <w:start w:val="1"/>
      <w:numFmt w:val="bullet"/>
      <w:lvlText w:val="o"/>
      <w:lvlJc w:val="left"/>
      <w:pPr>
        <w:ind w:left="3589" w:hanging="360"/>
      </w:pPr>
      <w:rPr>
        <w:rFonts w:ascii="Courier New" w:eastAsia="Courier New" w:hAnsi="Courier New" w:cs="Courier New" w:hint="default"/>
      </w:rPr>
    </w:lvl>
    <w:lvl w:ilvl="5" w:tplc="A214731C">
      <w:start w:val="1"/>
      <w:numFmt w:val="bullet"/>
      <w:lvlText w:val="§"/>
      <w:lvlJc w:val="left"/>
      <w:pPr>
        <w:ind w:left="4309" w:hanging="360"/>
      </w:pPr>
      <w:rPr>
        <w:rFonts w:ascii="Wingdings" w:eastAsia="Wingdings" w:hAnsi="Wingdings" w:cs="Wingdings" w:hint="default"/>
      </w:rPr>
    </w:lvl>
    <w:lvl w:ilvl="6" w:tplc="56F8F94C">
      <w:start w:val="1"/>
      <w:numFmt w:val="bullet"/>
      <w:lvlText w:val="·"/>
      <w:lvlJc w:val="left"/>
      <w:pPr>
        <w:ind w:left="5029" w:hanging="360"/>
      </w:pPr>
      <w:rPr>
        <w:rFonts w:ascii="Symbol" w:eastAsia="Symbol" w:hAnsi="Symbol" w:cs="Symbol" w:hint="default"/>
      </w:rPr>
    </w:lvl>
    <w:lvl w:ilvl="7" w:tplc="8DC41522">
      <w:start w:val="1"/>
      <w:numFmt w:val="bullet"/>
      <w:lvlText w:val="o"/>
      <w:lvlJc w:val="left"/>
      <w:pPr>
        <w:ind w:left="5749" w:hanging="360"/>
      </w:pPr>
      <w:rPr>
        <w:rFonts w:ascii="Courier New" w:eastAsia="Courier New" w:hAnsi="Courier New" w:cs="Courier New" w:hint="default"/>
      </w:rPr>
    </w:lvl>
    <w:lvl w:ilvl="8" w:tplc="2B8AC752">
      <w:start w:val="1"/>
      <w:numFmt w:val="bullet"/>
      <w:lvlText w:val="§"/>
      <w:lvlJc w:val="left"/>
      <w:pPr>
        <w:ind w:left="6469" w:hanging="360"/>
      </w:pPr>
      <w:rPr>
        <w:rFonts w:ascii="Wingdings" w:eastAsia="Wingdings" w:hAnsi="Wingdings" w:cs="Wingdings" w:hint="default"/>
      </w:rPr>
    </w:lvl>
  </w:abstractNum>
  <w:abstractNum w:abstractNumId="33" w15:restartNumberingAfterBreak="0">
    <w:nsid w:val="55A31646"/>
    <w:multiLevelType w:val="hybridMultilevel"/>
    <w:tmpl w:val="860265E2"/>
    <w:lvl w:ilvl="0" w:tplc="1D685FF6">
      <w:start w:val="1"/>
      <w:numFmt w:val="bullet"/>
      <w:lvlText w:val="­"/>
      <w:lvlJc w:val="left"/>
      <w:pPr>
        <w:ind w:left="720" w:hanging="360"/>
      </w:pPr>
      <w:rPr>
        <w:rFonts w:ascii="Courier New" w:hAnsi="Courier New" w:hint="default"/>
      </w:rPr>
    </w:lvl>
    <w:lvl w:ilvl="1" w:tplc="F6780226">
      <w:start w:val="1"/>
      <w:numFmt w:val="bullet"/>
      <w:lvlText w:val="o"/>
      <w:lvlJc w:val="left"/>
      <w:pPr>
        <w:ind w:left="1440" w:hanging="360"/>
      </w:pPr>
      <w:rPr>
        <w:rFonts w:ascii="Courier New" w:hAnsi="Courier New" w:cs="Courier New" w:hint="default"/>
      </w:rPr>
    </w:lvl>
    <w:lvl w:ilvl="2" w:tplc="AC163BAC">
      <w:start w:val="1"/>
      <w:numFmt w:val="bullet"/>
      <w:lvlText w:val=""/>
      <w:lvlJc w:val="left"/>
      <w:pPr>
        <w:ind w:left="2160" w:hanging="360"/>
      </w:pPr>
      <w:rPr>
        <w:rFonts w:ascii="Wingdings" w:hAnsi="Wingdings" w:hint="default"/>
      </w:rPr>
    </w:lvl>
    <w:lvl w:ilvl="3" w:tplc="B8BC8744">
      <w:start w:val="1"/>
      <w:numFmt w:val="bullet"/>
      <w:lvlText w:val=""/>
      <w:lvlJc w:val="left"/>
      <w:pPr>
        <w:ind w:left="2880" w:hanging="360"/>
      </w:pPr>
      <w:rPr>
        <w:rFonts w:ascii="Symbol" w:hAnsi="Symbol" w:hint="default"/>
      </w:rPr>
    </w:lvl>
    <w:lvl w:ilvl="4" w:tplc="C2BAED9A">
      <w:start w:val="1"/>
      <w:numFmt w:val="bullet"/>
      <w:lvlText w:val="o"/>
      <w:lvlJc w:val="left"/>
      <w:pPr>
        <w:ind w:left="3600" w:hanging="360"/>
      </w:pPr>
      <w:rPr>
        <w:rFonts w:ascii="Courier New" w:hAnsi="Courier New" w:cs="Courier New" w:hint="default"/>
      </w:rPr>
    </w:lvl>
    <w:lvl w:ilvl="5" w:tplc="EA788DD0">
      <w:start w:val="1"/>
      <w:numFmt w:val="bullet"/>
      <w:lvlText w:val=""/>
      <w:lvlJc w:val="left"/>
      <w:pPr>
        <w:ind w:left="4320" w:hanging="360"/>
      </w:pPr>
      <w:rPr>
        <w:rFonts w:ascii="Wingdings" w:hAnsi="Wingdings" w:hint="default"/>
      </w:rPr>
    </w:lvl>
    <w:lvl w:ilvl="6" w:tplc="EBCEE1C6">
      <w:start w:val="1"/>
      <w:numFmt w:val="bullet"/>
      <w:lvlText w:val=""/>
      <w:lvlJc w:val="left"/>
      <w:pPr>
        <w:ind w:left="5040" w:hanging="360"/>
      </w:pPr>
      <w:rPr>
        <w:rFonts w:ascii="Symbol" w:hAnsi="Symbol" w:hint="default"/>
      </w:rPr>
    </w:lvl>
    <w:lvl w:ilvl="7" w:tplc="0EA06982">
      <w:start w:val="1"/>
      <w:numFmt w:val="bullet"/>
      <w:lvlText w:val="o"/>
      <w:lvlJc w:val="left"/>
      <w:pPr>
        <w:ind w:left="5760" w:hanging="360"/>
      </w:pPr>
      <w:rPr>
        <w:rFonts w:ascii="Courier New" w:hAnsi="Courier New" w:cs="Courier New" w:hint="default"/>
      </w:rPr>
    </w:lvl>
    <w:lvl w:ilvl="8" w:tplc="0C36C12E">
      <w:start w:val="1"/>
      <w:numFmt w:val="bullet"/>
      <w:lvlText w:val=""/>
      <w:lvlJc w:val="left"/>
      <w:pPr>
        <w:ind w:left="6480" w:hanging="360"/>
      </w:pPr>
      <w:rPr>
        <w:rFonts w:ascii="Wingdings" w:hAnsi="Wingdings" w:hint="default"/>
      </w:rPr>
    </w:lvl>
  </w:abstractNum>
  <w:abstractNum w:abstractNumId="34" w15:restartNumberingAfterBreak="0">
    <w:nsid w:val="57411E3F"/>
    <w:multiLevelType w:val="hybridMultilevel"/>
    <w:tmpl w:val="31760B8A"/>
    <w:lvl w:ilvl="0" w:tplc="F5848864">
      <w:start w:val="1"/>
      <w:numFmt w:val="bullet"/>
      <w:lvlText w:val=""/>
      <w:lvlJc w:val="left"/>
      <w:pPr>
        <w:tabs>
          <w:tab w:val="num" w:pos="1800"/>
        </w:tabs>
        <w:ind w:left="1800" w:hanging="360"/>
      </w:pPr>
      <w:rPr>
        <w:rFonts w:ascii="Symbol" w:hAnsi="Symbol" w:hint="default"/>
      </w:rPr>
    </w:lvl>
    <w:lvl w:ilvl="1" w:tplc="E2DE0E78">
      <w:start w:val="1"/>
      <w:numFmt w:val="bullet"/>
      <w:lvlText w:val="o"/>
      <w:lvlJc w:val="left"/>
      <w:pPr>
        <w:tabs>
          <w:tab w:val="num" w:pos="2160"/>
        </w:tabs>
        <w:ind w:left="2160" w:hanging="360"/>
      </w:pPr>
      <w:rPr>
        <w:rFonts w:ascii="Courier New" w:hAnsi="Courier New" w:cs="Courier New" w:hint="default"/>
      </w:rPr>
    </w:lvl>
    <w:lvl w:ilvl="2" w:tplc="69ECDC3A">
      <w:start w:val="1"/>
      <w:numFmt w:val="bullet"/>
      <w:lvlText w:val=""/>
      <w:lvlJc w:val="left"/>
      <w:pPr>
        <w:tabs>
          <w:tab w:val="num" w:pos="2880"/>
        </w:tabs>
        <w:ind w:left="2880" w:hanging="360"/>
      </w:pPr>
      <w:rPr>
        <w:rFonts w:ascii="Wingdings" w:hAnsi="Wingdings" w:hint="default"/>
      </w:rPr>
    </w:lvl>
    <w:lvl w:ilvl="3" w:tplc="57FA93FC">
      <w:start w:val="1"/>
      <w:numFmt w:val="bullet"/>
      <w:lvlText w:val=""/>
      <w:lvlJc w:val="left"/>
      <w:pPr>
        <w:tabs>
          <w:tab w:val="num" w:pos="3600"/>
        </w:tabs>
        <w:ind w:left="3600" w:hanging="360"/>
      </w:pPr>
      <w:rPr>
        <w:rFonts w:ascii="Symbol" w:hAnsi="Symbol" w:hint="default"/>
      </w:rPr>
    </w:lvl>
    <w:lvl w:ilvl="4" w:tplc="AA1C9732">
      <w:start w:val="1"/>
      <w:numFmt w:val="bullet"/>
      <w:lvlText w:val="o"/>
      <w:lvlJc w:val="left"/>
      <w:pPr>
        <w:tabs>
          <w:tab w:val="num" w:pos="4320"/>
        </w:tabs>
        <w:ind w:left="4320" w:hanging="360"/>
      </w:pPr>
      <w:rPr>
        <w:rFonts w:ascii="Courier New" w:hAnsi="Courier New" w:cs="Courier New" w:hint="default"/>
      </w:rPr>
    </w:lvl>
    <w:lvl w:ilvl="5" w:tplc="DC403096">
      <w:start w:val="1"/>
      <w:numFmt w:val="bullet"/>
      <w:lvlText w:val=""/>
      <w:lvlJc w:val="left"/>
      <w:pPr>
        <w:tabs>
          <w:tab w:val="num" w:pos="5040"/>
        </w:tabs>
        <w:ind w:left="5040" w:hanging="360"/>
      </w:pPr>
      <w:rPr>
        <w:rFonts w:ascii="Wingdings" w:hAnsi="Wingdings" w:hint="default"/>
      </w:rPr>
    </w:lvl>
    <w:lvl w:ilvl="6" w:tplc="74CE7878">
      <w:start w:val="1"/>
      <w:numFmt w:val="bullet"/>
      <w:lvlText w:val=""/>
      <w:lvlJc w:val="left"/>
      <w:pPr>
        <w:tabs>
          <w:tab w:val="num" w:pos="5760"/>
        </w:tabs>
        <w:ind w:left="5760" w:hanging="360"/>
      </w:pPr>
      <w:rPr>
        <w:rFonts w:ascii="Symbol" w:hAnsi="Symbol" w:hint="default"/>
      </w:rPr>
    </w:lvl>
    <w:lvl w:ilvl="7" w:tplc="3768FE90">
      <w:start w:val="1"/>
      <w:numFmt w:val="bullet"/>
      <w:lvlText w:val="o"/>
      <w:lvlJc w:val="left"/>
      <w:pPr>
        <w:tabs>
          <w:tab w:val="num" w:pos="6480"/>
        </w:tabs>
        <w:ind w:left="6480" w:hanging="360"/>
      </w:pPr>
      <w:rPr>
        <w:rFonts w:ascii="Courier New" w:hAnsi="Courier New" w:cs="Courier New" w:hint="default"/>
      </w:rPr>
    </w:lvl>
    <w:lvl w:ilvl="8" w:tplc="9372E232">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7D95A15"/>
    <w:multiLevelType w:val="hybridMultilevel"/>
    <w:tmpl w:val="237007A0"/>
    <w:lvl w:ilvl="0" w:tplc="E2961B42">
      <w:start w:val="1"/>
      <w:numFmt w:val="bullet"/>
      <w:lvlText w:val="­"/>
      <w:lvlJc w:val="left"/>
      <w:pPr>
        <w:ind w:left="720" w:hanging="360"/>
      </w:pPr>
      <w:rPr>
        <w:rFonts w:ascii="Courier New" w:hAnsi="Courier New" w:hint="default"/>
      </w:rPr>
    </w:lvl>
    <w:lvl w:ilvl="1" w:tplc="0E3203E6">
      <w:start w:val="1"/>
      <w:numFmt w:val="bullet"/>
      <w:lvlText w:val="o"/>
      <w:lvlJc w:val="left"/>
      <w:pPr>
        <w:ind w:left="1440" w:hanging="360"/>
      </w:pPr>
      <w:rPr>
        <w:rFonts w:ascii="Courier New" w:hAnsi="Courier New" w:cs="Courier New" w:hint="default"/>
      </w:rPr>
    </w:lvl>
    <w:lvl w:ilvl="2" w:tplc="CD4A2F8E">
      <w:start w:val="1"/>
      <w:numFmt w:val="bullet"/>
      <w:lvlText w:val=""/>
      <w:lvlJc w:val="left"/>
      <w:pPr>
        <w:ind w:left="2160" w:hanging="360"/>
      </w:pPr>
      <w:rPr>
        <w:rFonts w:ascii="Wingdings" w:hAnsi="Wingdings" w:hint="default"/>
      </w:rPr>
    </w:lvl>
    <w:lvl w:ilvl="3" w:tplc="CB3A1082">
      <w:start w:val="1"/>
      <w:numFmt w:val="bullet"/>
      <w:lvlText w:val=""/>
      <w:lvlJc w:val="left"/>
      <w:pPr>
        <w:ind w:left="2880" w:hanging="360"/>
      </w:pPr>
      <w:rPr>
        <w:rFonts w:ascii="Symbol" w:hAnsi="Symbol" w:hint="default"/>
      </w:rPr>
    </w:lvl>
    <w:lvl w:ilvl="4" w:tplc="A4D40568">
      <w:start w:val="1"/>
      <w:numFmt w:val="bullet"/>
      <w:lvlText w:val="o"/>
      <w:lvlJc w:val="left"/>
      <w:pPr>
        <w:ind w:left="3600" w:hanging="360"/>
      </w:pPr>
      <w:rPr>
        <w:rFonts w:ascii="Courier New" w:hAnsi="Courier New" w:cs="Courier New" w:hint="default"/>
      </w:rPr>
    </w:lvl>
    <w:lvl w:ilvl="5" w:tplc="E23CD4BA">
      <w:start w:val="1"/>
      <w:numFmt w:val="bullet"/>
      <w:lvlText w:val=""/>
      <w:lvlJc w:val="left"/>
      <w:pPr>
        <w:ind w:left="4320" w:hanging="360"/>
      </w:pPr>
      <w:rPr>
        <w:rFonts w:ascii="Wingdings" w:hAnsi="Wingdings" w:hint="default"/>
      </w:rPr>
    </w:lvl>
    <w:lvl w:ilvl="6" w:tplc="902462E4">
      <w:start w:val="1"/>
      <w:numFmt w:val="bullet"/>
      <w:lvlText w:val=""/>
      <w:lvlJc w:val="left"/>
      <w:pPr>
        <w:ind w:left="5040" w:hanging="360"/>
      </w:pPr>
      <w:rPr>
        <w:rFonts w:ascii="Symbol" w:hAnsi="Symbol" w:hint="default"/>
      </w:rPr>
    </w:lvl>
    <w:lvl w:ilvl="7" w:tplc="4208BFFE">
      <w:start w:val="1"/>
      <w:numFmt w:val="bullet"/>
      <w:lvlText w:val="o"/>
      <w:lvlJc w:val="left"/>
      <w:pPr>
        <w:ind w:left="5760" w:hanging="360"/>
      </w:pPr>
      <w:rPr>
        <w:rFonts w:ascii="Courier New" w:hAnsi="Courier New" w:cs="Courier New" w:hint="default"/>
      </w:rPr>
    </w:lvl>
    <w:lvl w:ilvl="8" w:tplc="F5240E44">
      <w:start w:val="1"/>
      <w:numFmt w:val="bullet"/>
      <w:lvlText w:val=""/>
      <w:lvlJc w:val="left"/>
      <w:pPr>
        <w:ind w:left="6480" w:hanging="360"/>
      </w:pPr>
      <w:rPr>
        <w:rFonts w:ascii="Wingdings" w:hAnsi="Wingdings" w:hint="default"/>
      </w:rPr>
    </w:lvl>
  </w:abstractNum>
  <w:abstractNum w:abstractNumId="36"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37" w15:restartNumberingAfterBreak="0">
    <w:nsid w:val="5CC708A0"/>
    <w:multiLevelType w:val="hybridMultilevel"/>
    <w:tmpl w:val="456CA7EE"/>
    <w:lvl w:ilvl="0" w:tplc="012EA5BC">
      <w:start w:val="1"/>
      <w:numFmt w:val="bullet"/>
      <w:lvlText w:val=""/>
      <w:lvlJc w:val="left"/>
      <w:pPr>
        <w:ind w:left="942" w:hanging="360"/>
      </w:pPr>
      <w:rPr>
        <w:rFonts w:ascii="Symbol" w:hAnsi="Symbol" w:hint="default"/>
        <w:color w:val="auto"/>
      </w:rPr>
    </w:lvl>
    <w:lvl w:ilvl="1" w:tplc="CDC6CAFC">
      <w:start w:val="1"/>
      <w:numFmt w:val="bullet"/>
      <w:lvlText w:val="o"/>
      <w:lvlJc w:val="left"/>
      <w:pPr>
        <w:ind w:left="1662" w:hanging="360"/>
      </w:pPr>
      <w:rPr>
        <w:rFonts w:ascii="Courier New" w:hAnsi="Courier New" w:cs="Courier New" w:hint="default"/>
      </w:rPr>
    </w:lvl>
    <w:lvl w:ilvl="2" w:tplc="E3B2D974">
      <w:start w:val="1"/>
      <w:numFmt w:val="bullet"/>
      <w:lvlText w:val=""/>
      <w:lvlJc w:val="left"/>
      <w:pPr>
        <w:ind w:left="2382" w:hanging="360"/>
      </w:pPr>
      <w:rPr>
        <w:rFonts w:ascii="Wingdings" w:hAnsi="Wingdings" w:hint="default"/>
      </w:rPr>
    </w:lvl>
    <w:lvl w:ilvl="3" w:tplc="BA90D5B2">
      <w:start w:val="1"/>
      <w:numFmt w:val="bullet"/>
      <w:lvlText w:val=""/>
      <w:lvlJc w:val="left"/>
      <w:pPr>
        <w:ind w:left="3102" w:hanging="360"/>
      </w:pPr>
      <w:rPr>
        <w:rFonts w:ascii="Symbol" w:hAnsi="Symbol" w:hint="default"/>
      </w:rPr>
    </w:lvl>
    <w:lvl w:ilvl="4" w:tplc="A086C4E8">
      <w:start w:val="1"/>
      <w:numFmt w:val="bullet"/>
      <w:lvlText w:val="o"/>
      <w:lvlJc w:val="left"/>
      <w:pPr>
        <w:ind w:left="3822" w:hanging="360"/>
      </w:pPr>
      <w:rPr>
        <w:rFonts w:ascii="Courier New" w:hAnsi="Courier New" w:cs="Courier New" w:hint="default"/>
      </w:rPr>
    </w:lvl>
    <w:lvl w:ilvl="5" w:tplc="9F0AEB8A">
      <w:start w:val="1"/>
      <w:numFmt w:val="bullet"/>
      <w:lvlText w:val=""/>
      <w:lvlJc w:val="left"/>
      <w:pPr>
        <w:ind w:left="4542" w:hanging="360"/>
      </w:pPr>
      <w:rPr>
        <w:rFonts w:ascii="Wingdings" w:hAnsi="Wingdings" w:hint="default"/>
      </w:rPr>
    </w:lvl>
    <w:lvl w:ilvl="6" w:tplc="A72CCE80">
      <w:start w:val="1"/>
      <w:numFmt w:val="bullet"/>
      <w:lvlText w:val=""/>
      <w:lvlJc w:val="left"/>
      <w:pPr>
        <w:ind w:left="5262" w:hanging="360"/>
      </w:pPr>
      <w:rPr>
        <w:rFonts w:ascii="Symbol" w:hAnsi="Symbol" w:hint="default"/>
      </w:rPr>
    </w:lvl>
    <w:lvl w:ilvl="7" w:tplc="B7F84D2E">
      <w:start w:val="1"/>
      <w:numFmt w:val="bullet"/>
      <w:lvlText w:val="o"/>
      <w:lvlJc w:val="left"/>
      <w:pPr>
        <w:ind w:left="5982" w:hanging="360"/>
      </w:pPr>
      <w:rPr>
        <w:rFonts w:ascii="Courier New" w:hAnsi="Courier New" w:cs="Courier New" w:hint="default"/>
      </w:rPr>
    </w:lvl>
    <w:lvl w:ilvl="8" w:tplc="43E65218">
      <w:start w:val="1"/>
      <w:numFmt w:val="bullet"/>
      <w:lvlText w:val=""/>
      <w:lvlJc w:val="left"/>
      <w:pPr>
        <w:ind w:left="6702" w:hanging="360"/>
      </w:pPr>
      <w:rPr>
        <w:rFonts w:ascii="Wingdings" w:hAnsi="Wingdings" w:hint="default"/>
      </w:rPr>
    </w:lvl>
  </w:abstractNum>
  <w:abstractNum w:abstractNumId="38" w15:restartNumberingAfterBreak="0">
    <w:nsid w:val="5E424FC9"/>
    <w:multiLevelType w:val="hybridMultilevel"/>
    <w:tmpl w:val="3C1AFDBE"/>
    <w:lvl w:ilvl="0" w:tplc="13807E36">
      <w:start w:val="1"/>
      <w:numFmt w:val="bullet"/>
      <w:lvlText w:val="–"/>
      <w:lvlJc w:val="left"/>
      <w:pPr>
        <w:ind w:left="709" w:hanging="360"/>
      </w:pPr>
      <w:rPr>
        <w:rFonts w:ascii="Arial" w:eastAsia="Arial" w:hAnsi="Arial" w:cs="Arial" w:hint="default"/>
      </w:rPr>
    </w:lvl>
    <w:lvl w:ilvl="1" w:tplc="64C672C6">
      <w:start w:val="1"/>
      <w:numFmt w:val="bullet"/>
      <w:lvlText w:val="o"/>
      <w:lvlJc w:val="left"/>
      <w:pPr>
        <w:ind w:left="1429" w:hanging="360"/>
      </w:pPr>
      <w:rPr>
        <w:rFonts w:ascii="Courier New" w:eastAsia="Courier New" w:hAnsi="Courier New" w:cs="Courier New" w:hint="default"/>
      </w:rPr>
    </w:lvl>
    <w:lvl w:ilvl="2" w:tplc="7F6E028E">
      <w:start w:val="1"/>
      <w:numFmt w:val="bullet"/>
      <w:lvlText w:val="§"/>
      <w:lvlJc w:val="left"/>
      <w:pPr>
        <w:ind w:left="2149" w:hanging="360"/>
      </w:pPr>
      <w:rPr>
        <w:rFonts w:ascii="Wingdings" w:eastAsia="Wingdings" w:hAnsi="Wingdings" w:cs="Wingdings" w:hint="default"/>
      </w:rPr>
    </w:lvl>
    <w:lvl w:ilvl="3" w:tplc="68E20548">
      <w:start w:val="1"/>
      <w:numFmt w:val="bullet"/>
      <w:lvlText w:val="·"/>
      <w:lvlJc w:val="left"/>
      <w:pPr>
        <w:ind w:left="2869" w:hanging="360"/>
      </w:pPr>
      <w:rPr>
        <w:rFonts w:ascii="Symbol" w:eastAsia="Symbol" w:hAnsi="Symbol" w:cs="Symbol" w:hint="default"/>
      </w:rPr>
    </w:lvl>
    <w:lvl w:ilvl="4" w:tplc="E23A6080">
      <w:start w:val="1"/>
      <w:numFmt w:val="bullet"/>
      <w:lvlText w:val="o"/>
      <w:lvlJc w:val="left"/>
      <w:pPr>
        <w:ind w:left="3589" w:hanging="360"/>
      </w:pPr>
      <w:rPr>
        <w:rFonts w:ascii="Courier New" w:eastAsia="Courier New" w:hAnsi="Courier New" w:cs="Courier New" w:hint="default"/>
      </w:rPr>
    </w:lvl>
    <w:lvl w:ilvl="5" w:tplc="81841872">
      <w:start w:val="1"/>
      <w:numFmt w:val="bullet"/>
      <w:lvlText w:val="§"/>
      <w:lvlJc w:val="left"/>
      <w:pPr>
        <w:ind w:left="4309" w:hanging="360"/>
      </w:pPr>
      <w:rPr>
        <w:rFonts w:ascii="Wingdings" w:eastAsia="Wingdings" w:hAnsi="Wingdings" w:cs="Wingdings" w:hint="default"/>
      </w:rPr>
    </w:lvl>
    <w:lvl w:ilvl="6" w:tplc="0EBEF43A">
      <w:start w:val="1"/>
      <w:numFmt w:val="bullet"/>
      <w:lvlText w:val="·"/>
      <w:lvlJc w:val="left"/>
      <w:pPr>
        <w:ind w:left="5029" w:hanging="360"/>
      </w:pPr>
      <w:rPr>
        <w:rFonts w:ascii="Symbol" w:eastAsia="Symbol" w:hAnsi="Symbol" w:cs="Symbol" w:hint="default"/>
      </w:rPr>
    </w:lvl>
    <w:lvl w:ilvl="7" w:tplc="01EC2D7E">
      <w:start w:val="1"/>
      <w:numFmt w:val="bullet"/>
      <w:lvlText w:val="o"/>
      <w:lvlJc w:val="left"/>
      <w:pPr>
        <w:ind w:left="5749" w:hanging="360"/>
      </w:pPr>
      <w:rPr>
        <w:rFonts w:ascii="Courier New" w:eastAsia="Courier New" w:hAnsi="Courier New" w:cs="Courier New" w:hint="default"/>
      </w:rPr>
    </w:lvl>
    <w:lvl w:ilvl="8" w:tplc="C6C64728">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5EC45C94"/>
    <w:multiLevelType w:val="hybridMultilevel"/>
    <w:tmpl w:val="B8760376"/>
    <w:lvl w:ilvl="0" w:tplc="212024CC">
      <w:start w:val="1"/>
      <w:numFmt w:val="bullet"/>
      <w:lvlText w:val="­"/>
      <w:lvlJc w:val="left"/>
      <w:pPr>
        <w:ind w:left="720" w:hanging="360"/>
      </w:pPr>
      <w:rPr>
        <w:rFonts w:ascii="Courier New" w:hAnsi="Courier New" w:hint="default"/>
      </w:rPr>
    </w:lvl>
    <w:lvl w:ilvl="1" w:tplc="FCA26E74">
      <w:start w:val="1"/>
      <w:numFmt w:val="bullet"/>
      <w:lvlText w:val="o"/>
      <w:lvlJc w:val="left"/>
      <w:pPr>
        <w:ind w:left="1440" w:hanging="360"/>
      </w:pPr>
      <w:rPr>
        <w:rFonts w:ascii="Courier New" w:hAnsi="Courier New" w:cs="Courier New" w:hint="default"/>
      </w:rPr>
    </w:lvl>
    <w:lvl w:ilvl="2" w:tplc="F3CEB7C8">
      <w:start w:val="1"/>
      <w:numFmt w:val="bullet"/>
      <w:lvlText w:val=""/>
      <w:lvlJc w:val="left"/>
      <w:pPr>
        <w:ind w:left="2160" w:hanging="360"/>
      </w:pPr>
      <w:rPr>
        <w:rFonts w:ascii="Wingdings" w:hAnsi="Wingdings" w:hint="default"/>
      </w:rPr>
    </w:lvl>
    <w:lvl w:ilvl="3" w:tplc="FEBAAA62">
      <w:start w:val="1"/>
      <w:numFmt w:val="bullet"/>
      <w:lvlText w:val=""/>
      <w:lvlJc w:val="left"/>
      <w:pPr>
        <w:ind w:left="2880" w:hanging="360"/>
      </w:pPr>
      <w:rPr>
        <w:rFonts w:ascii="Symbol" w:hAnsi="Symbol" w:hint="default"/>
      </w:rPr>
    </w:lvl>
    <w:lvl w:ilvl="4" w:tplc="EE0E2550">
      <w:start w:val="1"/>
      <w:numFmt w:val="bullet"/>
      <w:lvlText w:val="o"/>
      <w:lvlJc w:val="left"/>
      <w:pPr>
        <w:ind w:left="3600" w:hanging="360"/>
      </w:pPr>
      <w:rPr>
        <w:rFonts w:ascii="Courier New" w:hAnsi="Courier New" w:cs="Courier New" w:hint="default"/>
      </w:rPr>
    </w:lvl>
    <w:lvl w:ilvl="5" w:tplc="BFFA806A">
      <w:start w:val="1"/>
      <w:numFmt w:val="bullet"/>
      <w:lvlText w:val=""/>
      <w:lvlJc w:val="left"/>
      <w:pPr>
        <w:ind w:left="4320" w:hanging="360"/>
      </w:pPr>
      <w:rPr>
        <w:rFonts w:ascii="Wingdings" w:hAnsi="Wingdings" w:hint="default"/>
      </w:rPr>
    </w:lvl>
    <w:lvl w:ilvl="6" w:tplc="C1F2198A">
      <w:start w:val="1"/>
      <w:numFmt w:val="bullet"/>
      <w:lvlText w:val=""/>
      <w:lvlJc w:val="left"/>
      <w:pPr>
        <w:ind w:left="5040" w:hanging="360"/>
      </w:pPr>
      <w:rPr>
        <w:rFonts w:ascii="Symbol" w:hAnsi="Symbol" w:hint="default"/>
      </w:rPr>
    </w:lvl>
    <w:lvl w:ilvl="7" w:tplc="07769390">
      <w:start w:val="1"/>
      <w:numFmt w:val="bullet"/>
      <w:lvlText w:val="o"/>
      <w:lvlJc w:val="left"/>
      <w:pPr>
        <w:ind w:left="5760" w:hanging="360"/>
      </w:pPr>
      <w:rPr>
        <w:rFonts w:ascii="Courier New" w:hAnsi="Courier New" w:cs="Courier New" w:hint="default"/>
      </w:rPr>
    </w:lvl>
    <w:lvl w:ilvl="8" w:tplc="93326094">
      <w:start w:val="1"/>
      <w:numFmt w:val="bullet"/>
      <w:lvlText w:val=""/>
      <w:lvlJc w:val="left"/>
      <w:pPr>
        <w:ind w:left="6480" w:hanging="360"/>
      </w:pPr>
      <w:rPr>
        <w:rFonts w:ascii="Wingdings" w:hAnsi="Wingdings" w:hint="default"/>
      </w:rPr>
    </w:lvl>
  </w:abstractNum>
  <w:abstractNum w:abstractNumId="40" w15:restartNumberingAfterBreak="0">
    <w:nsid w:val="5F6738C8"/>
    <w:multiLevelType w:val="hybridMultilevel"/>
    <w:tmpl w:val="241473BA"/>
    <w:lvl w:ilvl="0" w:tplc="0A28FC72">
      <w:start w:val="1"/>
      <w:numFmt w:val="bullet"/>
      <w:lvlText w:val="­"/>
      <w:lvlJc w:val="left"/>
      <w:pPr>
        <w:ind w:left="720" w:hanging="360"/>
      </w:pPr>
      <w:rPr>
        <w:rFonts w:ascii="Courier New" w:hAnsi="Courier New" w:hint="default"/>
      </w:rPr>
    </w:lvl>
    <w:lvl w:ilvl="1" w:tplc="68B2D364">
      <w:start w:val="1"/>
      <w:numFmt w:val="bullet"/>
      <w:lvlText w:val="o"/>
      <w:lvlJc w:val="left"/>
      <w:pPr>
        <w:ind w:left="1440" w:hanging="360"/>
      </w:pPr>
      <w:rPr>
        <w:rFonts w:ascii="Courier New" w:hAnsi="Courier New" w:cs="Courier New" w:hint="default"/>
      </w:rPr>
    </w:lvl>
    <w:lvl w:ilvl="2" w:tplc="31ECA972">
      <w:start w:val="1"/>
      <w:numFmt w:val="bullet"/>
      <w:lvlText w:val=""/>
      <w:lvlJc w:val="left"/>
      <w:pPr>
        <w:ind w:left="2160" w:hanging="360"/>
      </w:pPr>
      <w:rPr>
        <w:rFonts w:ascii="Wingdings" w:hAnsi="Wingdings" w:hint="default"/>
      </w:rPr>
    </w:lvl>
    <w:lvl w:ilvl="3" w:tplc="EA788C94">
      <w:start w:val="1"/>
      <w:numFmt w:val="bullet"/>
      <w:lvlText w:val=""/>
      <w:lvlJc w:val="left"/>
      <w:pPr>
        <w:ind w:left="2880" w:hanging="360"/>
      </w:pPr>
      <w:rPr>
        <w:rFonts w:ascii="Symbol" w:hAnsi="Symbol" w:hint="default"/>
      </w:rPr>
    </w:lvl>
    <w:lvl w:ilvl="4" w:tplc="90CEBCAC">
      <w:start w:val="1"/>
      <w:numFmt w:val="bullet"/>
      <w:lvlText w:val="o"/>
      <w:lvlJc w:val="left"/>
      <w:pPr>
        <w:ind w:left="3600" w:hanging="360"/>
      </w:pPr>
      <w:rPr>
        <w:rFonts w:ascii="Courier New" w:hAnsi="Courier New" w:cs="Courier New" w:hint="default"/>
      </w:rPr>
    </w:lvl>
    <w:lvl w:ilvl="5" w:tplc="88140766">
      <w:start w:val="1"/>
      <w:numFmt w:val="bullet"/>
      <w:lvlText w:val=""/>
      <w:lvlJc w:val="left"/>
      <w:pPr>
        <w:ind w:left="4320" w:hanging="360"/>
      </w:pPr>
      <w:rPr>
        <w:rFonts w:ascii="Wingdings" w:hAnsi="Wingdings" w:hint="default"/>
      </w:rPr>
    </w:lvl>
    <w:lvl w:ilvl="6" w:tplc="22382D12">
      <w:start w:val="1"/>
      <w:numFmt w:val="bullet"/>
      <w:lvlText w:val=""/>
      <w:lvlJc w:val="left"/>
      <w:pPr>
        <w:ind w:left="5040" w:hanging="360"/>
      </w:pPr>
      <w:rPr>
        <w:rFonts w:ascii="Symbol" w:hAnsi="Symbol" w:hint="default"/>
      </w:rPr>
    </w:lvl>
    <w:lvl w:ilvl="7" w:tplc="569E5B2E">
      <w:start w:val="1"/>
      <w:numFmt w:val="bullet"/>
      <w:lvlText w:val="o"/>
      <w:lvlJc w:val="left"/>
      <w:pPr>
        <w:ind w:left="5760" w:hanging="360"/>
      </w:pPr>
      <w:rPr>
        <w:rFonts w:ascii="Courier New" w:hAnsi="Courier New" w:cs="Courier New" w:hint="default"/>
      </w:rPr>
    </w:lvl>
    <w:lvl w:ilvl="8" w:tplc="64B84DFC">
      <w:start w:val="1"/>
      <w:numFmt w:val="bullet"/>
      <w:lvlText w:val=""/>
      <w:lvlJc w:val="left"/>
      <w:pPr>
        <w:ind w:left="6480" w:hanging="360"/>
      </w:pPr>
      <w:rPr>
        <w:rFonts w:ascii="Wingdings" w:hAnsi="Wingdings" w:hint="default"/>
      </w:rPr>
    </w:lvl>
  </w:abstractNum>
  <w:abstractNum w:abstractNumId="41" w15:restartNumberingAfterBreak="0">
    <w:nsid w:val="60973D8B"/>
    <w:multiLevelType w:val="hybridMultilevel"/>
    <w:tmpl w:val="99A6EBDA"/>
    <w:lvl w:ilvl="0" w:tplc="AD0E8C5E">
      <w:start w:val="1"/>
      <w:numFmt w:val="bullet"/>
      <w:lvlText w:val="–"/>
      <w:lvlJc w:val="left"/>
      <w:pPr>
        <w:ind w:left="709" w:hanging="360"/>
      </w:pPr>
      <w:rPr>
        <w:rFonts w:ascii="Arial" w:eastAsia="Arial" w:hAnsi="Arial" w:cs="Arial" w:hint="default"/>
      </w:rPr>
    </w:lvl>
    <w:lvl w:ilvl="1" w:tplc="63FC56C4">
      <w:start w:val="1"/>
      <w:numFmt w:val="bullet"/>
      <w:lvlText w:val="o"/>
      <w:lvlJc w:val="left"/>
      <w:pPr>
        <w:ind w:left="1429" w:hanging="360"/>
      </w:pPr>
      <w:rPr>
        <w:rFonts w:ascii="Courier New" w:eastAsia="Courier New" w:hAnsi="Courier New" w:cs="Courier New" w:hint="default"/>
      </w:rPr>
    </w:lvl>
    <w:lvl w:ilvl="2" w:tplc="F828C376">
      <w:start w:val="1"/>
      <w:numFmt w:val="bullet"/>
      <w:lvlText w:val="§"/>
      <w:lvlJc w:val="left"/>
      <w:pPr>
        <w:ind w:left="2149" w:hanging="360"/>
      </w:pPr>
      <w:rPr>
        <w:rFonts w:ascii="Wingdings" w:eastAsia="Wingdings" w:hAnsi="Wingdings" w:cs="Wingdings" w:hint="default"/>
      </w:rPr>
    </w:lvl>
    <w:lvl w:ilvl="3" w:tplc="1F4C28A6">
      <w:start w:val="1"/>
      <w:numFmt w:val="bullet"/>
      <w:lvlText w:val="·"/>
      <w:lvlJc w:val="left"/>
      <w:pPr>
        <w:ind w:left="2869" w:hanging="360"/>
      </w:pPr>
      <w:rPr>
        <w:rFonts w:ascii="Symbol" w:eastAsia="Symbol" w:hAnsi="Symbol" w:cs="Symbol" w:hint="default"/>
      </w:rPr>
    </w:lvl>
    <w:lvl w:ilvl="4" w:tplc="F2CC0B94">
      <w:start w:val="1"/>
      <w:numFmt w:val="bullet"/>
      <w:lvlText w:val="o"/>
      <w:lvlJc w:val="left"/>
      <w:pPr>
        <w:ind w:left="3589" w:hanging="360"/>
      </w:pPr>
      <w:rPr>
        <w:rFonts w:ascii="Courier New" w:eastAsia="Courier New" w:hAnsi="Courier New" w:cs="Courier New" w:hint="default"/>
      </w:rPr>
    </w:lvl>
    <w:lvl w:ilvl="5" w:tplc="94D05BA8">
      <w:start w:val="1"/>
      <w:numFmt w:val="bullet"/>
      <w:lvlText w:val="§"/>
      <w:lvlJc w:val="left"/>
      <w:pPr>
        <w:ind w:left="4309" w:hanging="360"/>
      </w:pPr>
      <w:rPr>
        <w:rFonts w:ascii="Wingdings" w:eastAsia="Wingdings" w:hAnsi="Wingdings" w:cs="Wingdings" w:hint="default"/>
      </w:rPr>
    </w:lvl>
    <w:lvl w:ilvl="6" w:tplc="C74C2F00">
      <w:start w:val="1"/>
      <w:numFmt w:val="bullet"/>
      <w:lvlText w:val="·"/>
      <w:lvlJc w:val="left"/>
      <w:pPr>
        <w:ind w:left="5029" w:hanging="360"/>
      </w:pPr>
      <w:rPr>
        <w:rFonts w:ascii="Symbol" w:eastAsia="Symbol" w:hAnsi="Symbol" w:cs="Symbol" w:hint="default"/>
      </w:rPr>
    </w:lvl>
    <w:lvl w:ilvl="7" w:tplc="7868D1E6">
      <w:start w:val="1"/>
      <w:numFmt w:val="bullet"/>
      <w:lvlText w:val="o"/>
      <w:lvlJc w:val="left"/>
      <w:pPr>
        <w:ind w:left="5749" w:hanging="360"/>
      </w:pPr>
      <w:rPr>
        <w:rFonts w:ascii="Courier New" w:eastAsia="Courier New" w:hAnsi="Courier New" w:cs="Courier New" w:hint="default"/>
      </w:rPr>
    </w:lvl>
    <w:lvl w:ilvl="8" w:tplc="1FDC8624">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64B36230"/>
    <w:multiLevelType w:val="hybridMultilevel"/>
    <w:tmpl w:val="4D9A6C4E"/>
    <w:lvl w:ilvl="0" w:tplc="70E6B34E">
      <w:start w:val="1"/>
      <w:numFmt w:val="bullet"/>
      <w:lvlText w:val="­"/>
      <w:lvlJc w:val="left"/>
      <w:pPr>
        <w:ind w:left="720" w:hanging="360"/>
      </w:pPr>
      <w:rPr>
        <w:rFonts w:ascii="Courier New" w:hAnsi="Courier New" w:hint="default"/>
      </w:rPr>
    </w:lvl>
    <w:lvl w:ilvl="1" w:tplc="581483D6">
      <w:start w:val="1"/>
      <w:numFmt w:val="bullet"/>
      <w:lvlText w:val="o"/>
      <w:lvlJc w:val="left"/>
      <w:pPr>
        <w:ind w:left="1440" w:hanging="360"/>
      </w:pPr>
      <w:rPr>
        <w:rFonts w:ascii="Courier New" w:hAnsi="Courier New" w:cs="Courier New" w:hint="default"/>
      </w:rPr>
    </w:lvl>
    <w:lvl w:ilvl="2" w:tplc="4E962F7A">
      <w:start w:val="1"/>
      <w:numFmt w:val="bullet"/>
      <w:lvlText w:val=""/>
      <w:lvlJc w:val="left"/>
      <w:pPr>
        <w:ind w:left="2160" w:hanging="360"/>
      </w:pPr>
      <w:rPr>
        <w:rFonts w:ascii="Wingdings" w:hAnsi="Wingdings" w:hint="default"/>
      </w:rPr>
    </w:lvl>
    <w:lvl w:ilvl="3" w:tplc="EA30B4E8">
      <w:start w:val="1"/>
      <w:numFmt w:val="bullet"/>
      <w:lvlText w:val=""/>
      <w:lvlJc w:val="left"/>
      <w:pPr>
        <w:ind w:left="2880" w:hanging="360"/>
      </w:pPr>
      <w:rPr>
        <w:rFonts w:ascii="Symbol" w:hAnsi="Symbol" w:hint="default"/>
      </w:rPr>
    </w:lvl>
    <w:lvl w:ilvl="4" w:tplc="C0DAEBCC">
      <w:start w:val="1"/>
      <w:numFmt w:val="bullet"/>
      <w:lvlText w:val="o"/>
      <w:lvlJc w:val="left"/>
      <w:pPr>
        <w:ind w:left="3600" w:hanging="360"/>
      </w:pPr>
      <w:rPr>
        <w:rFonts w:ascii="Courier New" w:hAnsi="Courier New" w:cs="Courier New" w:hint="default"/>
      </w:rPr>
    </w:lvl>
    <w:lvl w:ilvl="5" w:tplc="867CB2EE">
      <w:start w:val="1"/>
      <w:numFmt w:val="bullet"/>
      <w:lvlText w:val=""/>
      <w:lvlJc w:val="left"/>
      <w:pPr>
        <w:ind w:left="4320" w:hanging="360"/>
      </w:pPr>
      <w:rPr>
        <w:rFonts w:ascii="Wingdings" w:hAnsi="Wingdings" w:hint="default"/>
      </w:rPr>
    </w:lvl>
    <w:lvl w:ilvl="6" w:tplc="EE503B80">
      <w:start w:val="1"/>
      <w:numFmt w:val="bullet"/>
      <w:lvlText w:val=""/>
      <w:lvlJc w:val="left"/>
      <w:pPr>
        <w:ind w:left="5040" w:hanging="360"/>
      </w:pPr>
      <w:rPr>
        <w:rFonts w:ascii="Symbol" w:hAnsi="Symbol" w:hint="default"/>
      </w:rPr>
    </w:lvl>
    <w:lvl w:ilvl="7" w:tplc="F52E67B8">
      <w:start w:val="1"/>
      <w:numFmt w:val="bullet"/>
      <w:lvlText w:val="o"/>
      <w:lvlJc w:val="left"/>
      <w:pPr>
        <w:ind w:left="5760" w:hanging="360"/>
      </w:pPr>
      <w:rPr>
        <w:rFonts w:ascii="Courier New" w:hAnsi="Courier New" w:cs="Courier New" w:hint="default"/>
      </w:rPr>
    </w:lvl>
    <w:lvl w:ilvl="8" w:tplc="736A428A">
      <w:start w:val="1"/>
      <w:numFmt w:val="bullet"/>
      <w:lvlText w:val=""/>
      <w:lvlJc w:val="left"/>
      <w:pPr>
        <w:ind w:left="6480" w:hanging="360"/>
      </w:pPr>
      <w:rPr>
        <w:rFonts w:ascii="Wingdings" w:hAnsi="Wingdings" w:hint="default"/>
      </w:rPr>
    </w:lvl>
  </w:abstractNum>
  <w:abstractNum w:abstractNumId="43" w15:restartNumberingAfterBreak="0">
    <w:nsid w:val="664F3C63"/>
    <w:multiLevelType w:val="hybridMultilevel"/>
    <w:tmpl w:val="D5AE0484"/>
    <w:lvl w:ilvl="0" w:tplc="B002B624">
      <w:start w:val="1"/>
      <w:numFmt w:val="bullet"/>
      <w:lvlText w:val=""/>
      <w:lvlJc w:val="left"/>
      <w:pPr>
        <w:ind w:left="720" w:hanging="360"/>
      </w:pPr>
      <w:rPr>
        <w:rFonts w:ascii="Symbol" w:hAnsi="Symbol" w:hint="default"/>
      </w:rPr>
    </w:lvl>
    <w:lvl w:ilvl="1" w:tplc="28DAC0BE">
      <w:start w:val="1"/>
      <w:numFmt w:val="bullet"/>
      <w:lvlText w:val="o"/>
      <w:lvlJc w:val="left"/>
      <w:pPr>
        <w:ind w:left="1440" w:hanging="360"/>
      </w:pPr>
      <w:rPr>
        <w:rFonts w:ascii="Courier New" w:hAnsi="Courier New" w:cs="Courier New" w:hint="default"/>
      </w:rPr>
    </w:lvl>
    <w:lvl w:ilvl="2" w:tplc="C6DA4808">
      <w:start w:val="1"/>
      <w:numFmt w:val="bullet"/>
      <w:lvlText w:val=""/>
      <w:lvlJc w:val="left"/>
      <w:pPr>
        <w:ind w:left="2160" w:hanging="360"/>
      </w:pPr>
      <w:rPr>
        <w:rFonts w:ascii="Wingdings" w:hAnsi="Wingdings" w:hint="default"/>
      </w:rPr>
    </w:lvl>
    <w:lvl w:ilvl="3" w:tplc="A99677A8">
      <w:start w:val="1"/>
      <w:numFmt w:val="bullet"/>
      <w:lvlText w:val=""/>
      <w:lvlJc w:val="left"/>
      <w:pPr>
        <w:ind w:left="2880" w:hanging="360"/>
      </w:pPr>
      <w:rPr>
        <w:rFonts w:ascii="Symbol" w:hAnsi="Symbol" w:hint="default"/>
      </w:rPr>
    </w:lvl>
    <w:lvl w:ilvl="4" w:tplc="DB8C0F98">
      <w:start w:val="1"/>
      <w:numFmt w:val="bullet"/>
      <w:lvlText w:val="o"/>
      <w:lvlJc w:val="left"/>
      <w:pPr>
        <w:ind w:left="3600" w:hanging="360"/>
      </w:pPr>
      <w:rPr>
        <w:rFonts w:ascii="Courier New" w:hAnsi="Courier New" w:cs="Courier New" w:hint="default"/>
      </w:rPr>
    </w:lvl>
    <w:lvl w:ilvl="5" w:tplc="B5260862">
      <w:start w:val="1"/>
      <w:numFmt w:val="bullet"/>
      <w:lvlText w:val=""/>
      <w:lvlJc w:val="left"/>
      <w:pPr>
        <w:ind w:left="4320" w:hanging="360"/>
      </w:pPr>
      <w:rPr>
        <w:rFonts w:ascii="Wingdings" w:hAnsi="Wingdings" w:hint="default"/>
      </w:rPr>
    </w:lvl>
    <w:lvl w:ilvl="6" w:tplc="DCC29544">
      <w:start w:val="1"/>
      <w:numFmt w:val="bullet"/>
      <w:lvlText w:val=""/>
      <w:lvlJc w:val="left"/>
      <w:pPr>
        <w:ind w:left="5040" w:hanging="360"/>
      </w:pPr>
      <w:rPr>
        <w:rFonts w:ascii="Symbol" w:hAnsi="Symbol" w:hint="default"/>
      </w:rPr>
    </w:lvl>
    <w:lvl w:ilvl="7" w:tplc="D048EB8A">
      <w:start w:val="1"/>
      <w:numFmt w:val="bullet"/>
      <w:lvlText w:val="o"/>
      <w:lvlJc w:val="left"/>
      <w:pPr>
        <w:ind w:left="5760" w:hanging="360"/>
      </w:pPr>
      <w:rPr>
        <w:rFonts w:ascii="Courier New" w:hAnsi="Courier New" w:cs="Courier New" w:hint="default"/>
      </w:rPr>
    </w:lvl>
    <w:lvl w:ilvl="8" w:tplc="B65EC00E">
      <w:start w:val="1"/>
      <w:numFmt w:val="bullet"/>
      <w:lvlText w:val=""/>
      <w:lvlJc w:val="left"/>
      <w:pPr>
        <w:ind w:left="6480" w:hanging="360"/>
      </w:pPr>
      <w:rPr>
        <w:rFonts w:ascii="Wingdings" w:hAnsi="Wingdings" w:hint="default"/>
      </w:rPr>
    </w:lvl>
  </w:abstractNum>
  <w:abstractNum w:abstractNumId="44" w15:restartNumberingAfterBreak="0">
    <w:nsid w:val="67B55D73"/>
    <w:multiLevelType w:val="hybridMultilevel"/>
    <w:tmpl w:val="A086A4BC"/>
    <w:lvl w:ilvl="0" w:tplc="3EC2EF50">
      <w:start w:val="1"/>
      <w:numFmt w:val="bullet"/>
      <w:lvlText w:val=""/>
      <w:lvlJc w:val="left"/>
      <w:pPr>
        <w:ind w:left="720" w:hanging="360"/>
      </w:pPr>
      <w:rPr>
        <w:rFonts w:ascii="Symbol" w:hAnsi="Symbol" w:hint="default"/>
      </w:rPr>
    </w:lvl>
    <w:lvl w:ilvl="1" w:tplc="892CFC34">
      <w:start w:val="1"/>
      <w:numFmt w:val="bullet"/>
      <w:lvlText w:val="o"/>
      <w:lvlJc w:val="left"/>
      <w:pPr>
        <w:ind w:left="1440" w:hanging="360"/>
      </w:pPr>
      <w:rPr>
        <w:rFonts w:ascii="Courier New" w:hAnsi="Courier New" w:cs="Courier New" w:hint="default"/>
      </w:rPr>
    </w:lvl>
    <w:lvl w:ilvl="2" w:tplc="15C6AAD6">
      <w:start w:val="1"/>
      <w:numFmt w:val="bullet"/>
      <w:lvlText w:val=""/>
      <w:lvlJc w:val="left"/>
      <w:pPr>
        <w:ind w:left="2160" w:hanging="360"/>
      </w:pPr>
      <w:rPr>
        <w:rFonts w:ascii="Wingdings" w:hAnsi="Wingdings" w:hint="default"/>
      </w:rPr>
    </w:lvl>
    <w:lvl w:ilvl="3" w:tplc="4C4EDC50">
      <w:start w:val="1"/>
      <w:numFmt w:val="bullet"/>
      <w:lvlText w:val=""/>
      <w:lvlJc w:val="left"/>
      <w:pPr>
        <w:ind w:left="2880" w:hanging="360"/>
      </w:pPr>
      <w:rPr>
        <w:rFonts w:ascii="Symbol" w:hAnsi="Symbol" w:hint="default"/>
      </w:rPr>
    </w:lvl>
    <w:lvl w:ilvl="4" w:tplc="7938B4CA">
      <w:start w:val="1"/>
      <w:numFmt w:val="bullet"/>
      <w:lvlText w:val="o"/>
      <w:lvlJc w:val="left"/>
      <w:pPr>
        <w:ind w:left="3600" w:hanging="360"/>
      </w:pPr>
      <w:rPr>
        <w:rFonts w:ascii="Courier New" w:hAnsi="Courier New" w:cs="Courier New" w:hint="default"/>
      </w:rPr>
    </w:lvl>
    <w:lvl w:ilvl="5" w:tplc="5A3406F6">
      <w:start w:val="1"/>
      <w:numFmt w:val="bullet"/>
      <w:lvlText w:val=""/>
      <w:lvlJc w:val="left"/>
      <w:pPr>
        <w:ind w:left="4320" w:hanging="360"/>
      </w:pPr>
      <w:rPr>
        <w:rFonts w:ascii="Wingdings" w:hAnsi="Wingdings" w:hint="default"/>
      </w:rPr>
    </w:lvl>
    <w:lvl w:ilvl="6" w:tplc="879E513E">
      <w:start w:val="1"/>
      <w:numFmt w:val="bullet"/>
      <w:lvlText w:val=""/>
      <w:lvlJc w:val="left"/>
      <w:pPr>
        <w:ind w:left="5040" w:hanging="360"/>
      </w:pPr>
      <w:rPr>
        <w:rFonts w:ascii="Symbol" w:hAnsi="Symbol" w:hint="default"/>
      </w:rPr>
    </w:lvl>
    <w:lvl w:ilvl="7" w:tplc="182CC386">
      <w:start w:val="1"/>
      <w:numFmt w:val="bullet"/>
      <w:lvlText w:val="o"/>
      <w:lvlJc w:val="left"/>
      <w:pPr>
        <w:ind w:left="5760" w:hanging="360"/>
      </w:pPr>
      <w:rPr>
        <w:rFonts w:ascii="Courier New" w:hAnsi="Courier New" w:cs="Courier New" w:hint="default"/>
      </w:rPr>
    </w:lvl>
    <w:lvl w:ilvl="8" w:tplc="75084AE4">
      <w:start w:val="1"/>
      <w:numFmt w:val="bullet"/>
      <w:lvlText w:val=""/>
      <w:lvlJc w:val="left"/>
      <w:pPr>
        <w:ind w:left="6480" w:hanging="360"/>
      </w:pPr>
      <w:rPr>
        <w:rFonts w:ascii="Wingdings" w:hAnsi="Wingdings" w:hint="default"/>
      </w:rPr>
    </w:lvl>
  </w:abstractNum>
  <w:abstractNum w:abstractNumId="45" w15:restartNumberingAfterBreak="0">
    <w:nsid w:val="68F850BE"/>
    <w:multiLevelType w:val="hybridMultilevel"/>
    <w:tmpl w:val="90A0C400"/>
    <w:lvl w:ilvl="0" w:tplc="AF804790">
      <w:start w:val="1"/>
      <w:numFmt w:val="bullet"/>
      <w:lvlText w:val="-"/>
      <w:lvlJc w:val="left"/>
      <w:pPr>
        <w:ind w:left="927" w:hanging="360"/>
      </w:pPr>
      <w:rPr>
        <w:rFonts w:ascii="Vrinda" w:hAnsi="Vrinda" w:hint="default"/>
      </w:rPr>
    </w:lvl>
    <w:lvl w:ilvl="1" w:tplc="B5D65B08">
      <w:start w:val="1"/>
      <w:numFmt w:val="bullet"/>
      <w:lvlText w:val="-"/>
      <w:lvlJc w:val="left"/>
      <w:pPr>
        <w:ind w:left="3054" w:hanging="360"/>
      </w:pPr>
      <w:rPr>
        <w:rFonts w:ascii="Vrinda" w:hAnsi="Vrinda" w:hint="default"/>
      </w:rPr>
    </w:lvl>
    <w:lvl w:ilvl="2" w:tplc="D88ACD0C">
      <w:start w:val="1"/>
      <w:numFmt w:val="bullet"/>
      <w:lvlText w:val=""/>
      <w:lvlJc w:val="left"/>
      <w:pPr>
        <w:ind w:left="2367" w:hanging="360"/>
      </w:pPr>
      <w:rPr>
        <w:rFonts w:ascii="Wingdings" w:hAnsi="Wingdings" w:hint="default"/>
      </w:rPr>
    </w:lvl>
    <w:lvl w:ilvl="3" w:tplc="B8FAD9D6">
      <w:start w:val="1"/>
      <w:numFmt w:val="bullet"/>
      <w:lvlText w:val=""/>
      <w:lvlJc w:val="left"/>
      <w:pPr>
        <w:ind w:left="3087" w:hanging="360"/>
      </w:pPr>
      <w:rPr>
        <w:rFonts w:ascii="Symbol" w:hAnsi="Symbol" w:hint="default"/>
      </w:rPr>
    </w:lvl>
    <w:lvl w:ilvl="4" w:tplc="66EA79D0">
      <w:start w:val="1"/>
      <w:numFmt w:val="bullet"/>
      <w:lvlText w:val="o"/>
      <w:lvlJc w:val="left"/>
      <w:pPr>
        <w:ind w:left="3807" w:hanging="360"/>
      </w:pPr>
      <w:rPr>
        <w:rFonts w:ascii="Courier New" w:hAnsi="Courier New" w:hint="default"/>
      </w:rPr>
    </w:lvl>
    <w:lvl w:ilvl="5" w:tplc="AD088A6C">
      <w:start w:val="1"/>
      <w:numFmt w:val="bullet"/>
      <w:lvlText w:val=""/>
      <w:lvlJc w:val="left"/>
      <w:pPr>
        <w:ind w:left="4527" w:hanging="360"/>
      </w:pPr>
      <w:rPr>
        <w:rFonts w:ascii="Wingdings" w:hAnsi="Wingdings" w:hint="default"/>
      </w:rPr>
    </w:lvl>
    <w:lvl w:ilvl="6" w:tplc="BF628A04">
      <w:start w:val="1"/>
      <w:numFmt w:val="bullet"/>
      <w:lvlText w:val=""/>
      <w:lvlJc w:val="left"/>
      <w:pPr>
        <w:ind w:left="5247" w:hanging="360"/>
      </w:pPr>
      <w:rPr>
        <w:rFonts w:ascii="Symbol" w:hAnsi="Symbol" w:hint="default"/>
      </w:rPr>
    </w:lvl>
    <w:lvl w:ilvl="7" w:tplc="4FC6C89E">
      <w:start w:val="1"/>
      <w:numFmt w:val="bullet"/>
      <w:lvlText w:val="o"/>
      <w:lvlJc w:val="left"/>
      <w:pPr>
        <w:ind w:left="5967" w:hanging="360"/>
      </w:pPr>
      <w:rPr>
        <w:rFonts w:ascii="Courier New" w:hAnsi="Courier New" w:hint="default"/>
      </w:rPr>
    </w:lvl>
    <w:lvl w:ilvl="8" w:tplc="DDE07156">
      <w:start w:val="1"/>
      <w:numFmt w:val="bullet"/>
      <w:lvlText w:val=""/>
      <w:lvlJc w:val="left"/>
      <w:pPr>
        <w:ind w:left="6687" w:hanging="360"/>
      </w:pPr>
      <w:rPr>
        <w:rFonts w:ascii="Wingdings" w:hAnsi="Wingdings" w:hint="default"/>
      </w:rPr>
    </w:lvl>
  </w:abstractNum>
  <w:abstractNum w:abstractNumId="46" w15:restartNumberingAfterBreak="0">
    <w:nsid w:val="6A406937"/>
    <w:multiLevelType w:val="multilevel"/>
    <w:tmpl w:val="98C8A03C"/>
    <w:lvl w:ilvl="0">
      <w:start w:val="5"/>
      <w:numFmt w:val="decimal"/>
      <w:lvlText w:val="%1"/>
      <w:lvlJc w:val="left"/>
      <w:pPr>
        <w:ind w:left="1350"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spacing w:val="-4"/>
        <w:sz w:val="24"/>
        <w:szCs w:val="24"/>
        <w:lang w:val="ru-RU" w:eastAsia="en-US" w:bidi="ar-SA"/>
      </w:rPr>
    </w:lvl>
    <w:lvl w:ilvl="2">
      <w:start w:val="1"/>
      <w:numFmt w:val="decimal"/>
      <w:lvlText w:val="%3."/>
      <w:lvlJc w:val="left"/>
      <w:pPr>
        <w:ind w:left="1650" w:hanging="360"/>
      </w:pPr>
      <w:rPr>
        <w:rFonts w:ascii="Times New Roman" w:eastAsia="Times New Roman" w:hAnsi="Times New Roman" w:cs="Times New Roman" w:hint="default"/>
        <w:spacing w:val="-4"/>
        <w:sz w:val="24"/>
        <w:szCs w:val="24"/>
        <w:lang w:val="ru-RU" w:eastAsia="en-US" w:bidi="ar-SA"/>
      </w:rPr>
    </w:lvl>
    <w:lvl w:ilvl="3">
      <w:start w:val="1"/>
      <w:numFmt w:val="bullet"/>
      <w:lvlText w:val="•"/>
      <w:lvlJc w:val="left"/>
      <w:pPr>
        <w:ind w:left="3510" w:hanging="360"/>
      </w:pPr>
      <w:rPr>
        <w:rFonts w:hint="default"/>
        <w:lang w:val="ru-RU" w:eastAsia="en-US" w:bidi="ar-SA"/>
      </w:rPr>
    </w:lvl>
    <w:lvl w:ilvl="4">
      <w:start w:val="1"/>
      <w:numFmt w:val="bullet"/>
      <w:lvlText w:val="•"/>
      <w:lvlJc w:val="left"/>
      <w:pPr>
        <w:ind w:left="4435" w:hanging="360"/>
      </w:pPr>
      <w:rPr>
        <w:rFonts w:hint="default"/>
        <w:lang w:val="ru-RU" w:eastAsia="en-US" w:bidi="ar-SA"/>
      </w:rPr>
    </w:lvl>
    <w:lvl w:ilvl="5">
      <w:start w:val="1"/>
      <w:numFmt w:val="bullet"/>
      <w:lvlText w:val="•"/>
      <w:lvlJc w:val="left"/>
      <w:pPr>
        <w:ind w:left="5360" w:hanging="360"/>
      </w:pPr>
      <w:rPr>
        <w:rFonts w:hint="default"/>
        <w:lang w:val="ru-RU" w:eastAsia="en-US" w:bidi="ar-SA"/>
      </w:rPr>
    </w:lvl>
    <w:lvl w:ilvl="6">
      <w:start w:val="1"/>
      <w:numFmt w:val="bullet"/>
      <w:lvlText w:val="•"/>
      <w:lvlJc w:val="left"/>
      <w:pPr>
        <w:ind w:left="6285" w:hanging="360"/>
      </w:pPr>
      <w:rPr>
        <w:rFonts w:hint="default"/>
        <w:lang w:val="ru-RU" w:eastAsia="en-US" w:bidi="ar-SA"/>
      </w:rPr>
    </w:lvl>
    <w:lvl w:ilvl="7">
      <w:start w:val="1"/>
      <w:numFmt w:val="bullet"/>
      <w:lvlText w:val="•"/>
      <w:lvlJc w:val="left"/>
      <w:pPr>
        <w:ind w:left="7210" w:hanging="360"/>
      </w:pPr>
      <w:rPr>
        <w:rFonts w:hint="default"/>
        <w:lang w:val="ru-RU" w:eastAsia="en-US" w:bidi="ar-SA"/>
      </w:rPr>
    </w:lvl>
    <w:lvl w:ilvl="8">
      <w:start w:val="1"/>
      <w:numFmt w:val="bullet"/>
      <w:lvlText w:val="•"/>
      <w:lvlJc w:val="left"/>
      <w:pPr>
        <w:ind w:left="8136" w:hanging="360"/>
      </w:pPr>
      <w:rPr>
        <w:rFonts w:hint="default"/>
        <w:lang w:val="ru-RU" w:eastAsia="en-US" w:bidi="ar-SA"/>
      </w:rPr>
    </w:lvl>
  </w:abstractNum>
  <w:abstractNum w:abstractNumId="47" w15:restartNumberingAfterBreak="0">
    <w:nsid w:val="6F7E7597"/>
    <w:multiLevelType w:val="hybridMultilevel"/>
    <w:tmpl w:val="F4E0EBBE"/>
    <w:lvl w:ilvl="0" w:tplc="62781E24">
      <w:start w:val="1"/>
      <w:numFmt w:val="bullet"/>
      <w:lvlText w:val=""/>
      <w:lvlJc w:val="left"/>
      <w:pPr>
        <w:ind w:left="720" w:hanging="360"/>
      </w:pPr>
      <w:rPr>
        <w:rFonts w:ascii="Symbol" w:hAnsi="Symbol" w:hint="default"/>
      </w:rPr>
    </w:lvl>
    <w:lvl w:ilvl="1" w:tplc="8DB00120">
      <w:start w:val="1"/>
      <w:numFmt w:val="bullet"/>
      <w:lvlText w:val="o"/>
      <w:lvlJc w:val="left"/>
      <w:pPr>
        <w:ind w:left="1440" w:hanging="360"/>
      </w:pPr>
      <w:rPr>
        <w:rFonts w:ascii="Courier New" w:hAnsi="Courier New" w:cs="Courier New" w:hint="default"/>
      </w:rPr>
    </w:lvl>
    <w:lvl w:ilvl="2" w:tplc="885A59BC">
      <w:start w:val="1"/>
      <w:numFmt w:val="bullet"/>
      <w:lvlText w:val=""/>
      <w:lvlJc w:val="left"/>
      <w:pPr>
        <w:ind w:left="2160" w:hanging="360"/>
      </w:pPr>
      <w:rPr>
        <w:rFonts w:ascii="Wingdings" w:hAnsi="Wingdings" w:hint="default"/>
      </w:rPr>
    </w:lvl>
    <w:lvl w:ilvl="3" w:tplc="14EA995A">
      <w:start w:val="1"/>
      <w:numFmt w:val="bullet"/>
      <w:lvlText w:val=""/>
      <w:lvlJc w:val="left"/>
      <w:pPr>
        <w:ind w:left="2880" w:hanging="360"/>
      </w:pPr>
      <w:rPr>
        <w:rFonts w:ascii="Symbol" w:hAnsi="Symbol" w:hint="default"/>
      </w:rPr>
    </w:lvl>
    <w:lvl w:ilvl="4" w:tplc="8B3031E6">
      <w:start w:val="1"/>
      <w:numFmt w:val="bullet"/>
      <w:lvlText w:val="o"/>
      <w:lvlJc w:val="left"/>
      <w:pPr>
        <w:ind w:left="3600" w:hanging="360"/>
      </w:pPr>
      <w:rPr>
        <w:rFonts w:ascii="Courier New" w:hAnsi="Courier New" w:cs="Courier New" w:hint="default"/>
      </w:rPr>
    </w:lvl>
    <w:lvl w:ilvl="5" w:tplc="C5FCDE74">
      <w:start w:val="1"/>
      <w:numFmt w:val="bullet"/>
      <w:lvlText w:val=""/>
      <w:lvlJc w:val="left"/>
      <w:pPr>
        <w:ind w:left="4320" w:hanging="360"/>
      </w:pPr>
      <w:rPr>
        <w:rFonts w:ascii="Wingdings" w:hAnsi="Wingdings" w:hint="default"/>
      </w:rPr>
    </w:lvl>
    <w:lvl w:ilvl="6" w:tplc="85A4715C">
      <w:start w:val="1"/>
      <w:numFmt w:val="bullet"/>
      <w:lvlText w:val=""/>
      <w:lvlJc w:val="left"/>
      <w:pPr>
        <w:ind w:left="5040" w:hanging="360"/>
      </w:pPr>
      <w:rPr>
        <w:rFonts w:ascii="Symbol" w:hAnsi="Symbol" w:hint="default"/>
      </w:rPr>
    </w:lvl>
    <w:lvl w:ilvl="7" w:tplc="4948C4C6">
      <w:start w:val="1"/>
      <w:numFmt w:val="bullet"/>
      <w:lvlText w:val="o"/>
      <w:lvlJc w:val="left"/>
      <w:pPr>
        <w:ind w:left="5760" w:hanging="360"/>
      </w:pPr>
      <w:rPr>
        <w:rFonts w:ascii="Courier New" w:hAnsi="Courier New" w:cs="Courier New" w:hint="default"/>
      </w:rPr>
    </w:lvl>
    <w:lvl w:ilvl="8" w:tplc="756A031C">
      <w:start w:val="1"/>
      <w:numFmt w:val="bullet"/>
      <w:lvlText w:val=""/>
      <w:lvlJc w:val="left"/>
      <w:pPr>
        <w:ind w:left="6480" w:hanging="360"/>
      </w:pPr>
      <w:rPr>
        <w:rFonts w:ascii="Wingdings" w:hAnsi="Wingdings" w:hint="default"/>
      </w:rPr>
    </w:lvl>
  </w:abstractNum>
  <w:abstractNum w:abstractNumId="48" w15:restartNumberingAfterBreak="0">
    <w:nsid w:val="7A3B79E9"/>
    <w:multiLevelType w:val="hybridMultilevel"/>
    <w:tmpl w:val="79F663FC"/>
    <w:lvl w:ilvl="0" w:tplc="21BEBB6A">
      <w:start w:val="1"/>
      <w:numFmt w:val="bullet"/>
      <w:lvlText w:val=""/>
      <w:lvlJc w:val="left"/>
      <w:pPr>
        <w:ind w:left="720" w:hanging="360"/>
      </w:pPr>
      <w:rPr>
        <w:rFonts w:ascii="Symbol" w:hAnsi="Symbol" w:hint="default"/>
      </w:rPr>
    </w:lvl>
    <w:lvl w:ilvl="1" w:tplc="405424B6">
      <w:start w:val="1"/>
      <w:numFmt w:val="bullet"/>
      <w:lvlText w:val="o"/>
      <w:lvlJc w:val="left"/>
      <w:pPr>
        <w:ind w:left="1440" w:hanging="360"/>
      </w:pPr>
      <w:rPr>
        <w:rFonts w:ascii="Courier New" w:hAnsi="Courier New" w:cs="Courier New" w:hint="default"/>
      </w:rPr>
    </w:lvl>
    <w:lvl w:ilvl="2" w:tplc="C7708EEA">
      <w:start w:val="1"/>
      <w:numFmt w:val="bullet"/>
      <w:lvlText w:val=""/>
      <w:lvlJc w:val="left"/>
      <w:pPr>
        <w:ind w:left="2160" w:hanging="360"/>
      </w:pPr>
      <w:rPr>
        <w:rFonts w:ascii="Wingdings" w:hAnsi="Wingdings" w:hint="default"/>
      </w:rPr>
    </w:lvl>
    <w:lvl w:ilvl="3" w:tplc="1E285778">
      <w:start w:val="1"/>
      <w:numFmt w:val="bullet"/>
      <w:lvlText w:val=""/>
      <w:lvlJc w:val="left"/>
      <w:pPr>
        <w:ind w:left="2880" w:hanging="360"/>
      </w:pPr>
      <w:rPr>
        <w:rFonts w:ascii="Symbol" w:hAnsi="Symbol" w:hint="default"/>
      </w:rPr>
    </w:lvl>
    <w:lvl w:ilvl="4" w:tplc="F1B092AA">
      <w:start w:val="1"/>
      <w:numFmt w:val="bullet"/>
      <w:lvlText w:val="o"/>
      <w:lvlJc w:val="left"/>
      <w:pPr>
        <w:ind w:left="3600" w:hanging="360"/>
      </w:pPr>
      <w:rPr>
        <w:rFonts w:ascii="Courier New" w:hAnsi="Courier New" w:cs="Courier New" w:hint="default"/>
      </w:rPr>
    </w:lvl>
    <w:lvl w:ilvl="5" w:tplc="113C7DC8">
      <w:start w:val="1"/>
      <w:numFmt w:val="bullet"/>
      <w:lvlText w:val=""/>
      <w:lvlJc w:val="left"/>
      <w:pPr>
        <w:ind w:left="4320" w:hanging="360"/>
      </w:pPr>
      <w:rPr>
        <w:rFonts w:ascii="Wingdings" w:hAnsi="Wingdings" w:hint="default"/>
      </w:rPr>
    </w:lvl>
    <w:lvl w:ilvl="6" w:tplc="CC08E948">
      <w:start w:val="1"/>
      <w:numFmt w:val="bullet"/>
      <w:lvlText w:val=""/>
      <w:lvlJc w:val="left"/>
      <w:pPr>
        <w:ind w:left="5040" w:hanging="360"/>
      </w:pPr>
      <w:rPr>
        <w:rFonts w:ascii="Symbol" w:hAnsi="Symbol" w:hint="default"/>
      </w:rPr>
    </w:lvl>
    <w:lvl w:ilvl="7" w:tplc="29646D02">
      <w:start w:val="1"/>
      <w:numFmt w:val="bullet"/>
      <w:lvlText w:val="o"/>
      <w:lvlJc w:val="left"/>
      <w:pPr>
        <w:ind w:left="5760" w:hanging="360"/>
      </w:pPr>
      <w:rPr>
        <w:rFonts w:ascii="Courier New" w:hAnsi="Courier New" w:cs="Courier New" w:hint="default"/>
      </w:rPr>
    </w:lvl>
    <w:lvl w:ilvl="8" w:tplc="4FEEEADC">
      <w:start w:val="1"/>
      <w:numFmt w:val="bullet"/>
      <w:lvlText w:val=""/>
      <w:lvlJc w:val="left"/>
      <w:pPr>
        <w:ind w:left="6480" w:hanging="360"/>
      </w:pPr>
      <w:rPr>
        <w:rFonts w:ascii="Wingdings" w:hAnsi="Wingdings" w:hint="default"/>
      </w:rPr>
    </w:lvl>
  </w:abstractNum>
  <w:abstractNum w:abstractNumId="49" w15:restartNumberingAfterBreak="0">
    <w:nsid w:val="7E833338"/>
    <w:multiLevelType w:val="hybridMultilevel"/>
    <w:tmpl w:val="5BC875FE"/>
    <w:lvl w:ilvl="0" w:tplc="2BCEEE90">
      <w:start w:val="1"/>
      <w:numFmt w:val="bullet"/>
      <w:pStyle w:val="a"/>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16cid:durableId="1814984880">
    <w:abstractNumId w:val="46"/>
  </w:num>
  <w:num w:numId="2" w16cid:durableId="638531456">
    <w:abstractNumId w:val="36"/>
  </w:num>
  <w:num w:numId="3" w16cid:durableId="2046520876">
    <w:abstractNumId w:val="14"/>
  </w:num>
  <w:num w:numId="4" w16cid:durableId="970479459">
    <w:abstractNumId w:val="0"/>
  </w:num>
  <w:num w:numId="5" w16cid:durableId="643121250">
    <w:abstractNumId w:val="34"/>
  </w:num>
  <w:num w:numId="6" w16cid:durableId="777456575">
    <w:abstractNumId w:val="22"/>
  </w:num>
  <w:num w:numId="7" w16cid:durableId="685064233">
    <w:abstractNumId w:val="26"/>
  </w:num>
  <w:num w:numId="8" w16cid:durableId="1206868196">
    <w:abstractNumId w:val="20"/>
  </w:num>
  <w:num w:numId="9" w16cid:durableId="474419062">
    <w:abstractNumId w:val="40"/>
  </w:num>
  <w:num w:numId="10" w16cid:durableId="97068476">
    <w:abstractNumId w:val="39"/>
  </w:num>
  <w:num w:numId="11" w16cid:durableId="1450398360">
    <w:abstractNumId w:val="9"/>
  </w:num>
  <w:num w:numId="12" w16cid:durableId="1411851797">
    <w:abstractNumId w:val="35"/>
  </w:num>
  <w:num w:numId="13" w16cid:durableId="1936161237">
    <w:abstractNumId w:val="2"/>
  </w:num>
  <w:num w:numId="14" w16cid:durableId="691499017">
    <w:abstractNumId w:val="16"/>
  </w:num>
  <w:num w:numId="15" w16cid:durableId="364915432">
    <w:abstractNumId w:val="29"/>
  </w:num>
  <w:num w:numId="16" w16cid:durableId="666710597">
    <w:abstractNumId w:val="42"/>
  </w:num>
  <w:num w:numId="17" w16cid:durableId="1665278947">
    <w:abstractNumId w:val="17"/>
  </w:num>
  <w:num w:numId="18" w16cid:durableId="531966808">
    <w:abstractNumId w:val="15"/>
  </w:num>
  <w:num w:numId="19" w16cid:durableId="1471434254">
    <w:abstractNumId w:val="25"/>
  </w:num>
  <w:num w:numId="20" w16cid:durableId="838037879">
    <w:abstractNumId w:val="8"/>
  </w:num>
  <w:num w:numId="21" w16cid:durableId="407844166">
    <w:abstractNumId w:val="7"/>
  </w:num>
  <w:num w:numId="22" w16cid:durableId="503398686">
    <w:abstractNumId w:val="13"/>
  </w:num>
  <w:num w:numId="23" w16cid:durableId="310444759">
    <w:abstractNumId w:val="33"/>
  </w:num>
  <w:num w:numId="24" w16cid:durableId="788207253">
    <w:abstractNumId w:val="28"/>
  </w:num>
  <w:num w:numId="25" w16cid:durableId="667288507">
    <w:abstractNumId w:val="23"/>
  </w:num>
  <w:num w:numId="26" w16cid:durableId="272329223">
    <w:abstractNumId w:val="27"/>
  </w:num>
  <w:num w:numId="27" w16cid:durableId="1208109028">
    <w:abstractNumId w:val="19"/>
  </w:num>
  <w:num w:numId="28" w16cid:durableId="909929241">
    <w:abstractNumId w:val="31"/>
  </w:num>
  <w:num w:numId="29" w16cid:durableId="1810973864">
    <w:abstractNumId w:val="4"/>
  </w:num>
  <w:num w:numId="30" w16cid:durableId="712508830">
    <w:abstractNumId w:val="10"/>
  </w:num>
  <w:num w:numId="31" w16cid:durableId="1149327100">
    <w:abstractNumId w:val="6"/>
  </w:num>
  <w:num w:numId="32" w16cid:durableId="374162661">
    <w:abstractNumId w:val="37"/>
  </w:num>
  <w:num w:numId="33" w16cid:durableId="288509908">
    <w:abstractNumId w:val="5"/>
  </w:num>
  <w:num w:numId="34" w16cid:durableId="882669175">
    <w:abstractNumId w:val="30"/>
  </w:num>
  <w:num w:numId="35" w16cid:durableId="977035444">
    <w:abstractNumId w:val="1"/>
  </w:num>
  <w:num w:numId="36" w16cid:durableId="1984308889">
    <w:abstractNumId w:val="12"/>
  </w:num>
  <w:num w:numId="37" w16cid:durableId="618411785">
    <w:abstractNumId w:val="47"/>
  </w:num>
  <w:num w:numId="38" w16cid:durableId="95298282">
    <w:abstractNumId w:val="49"/>
  </w:num>
  <w:num w:numId="39" w16cid:durableId="447238724">
    <w:abstractNumId w:val="18"/>
  </w:num>
  <w:num w:numId="40" w16cid:durableId="158422876">
    <w:abstractNumId w:val="44"/>
  </w:num>
  <w:num w:numId="41" w16cid:durableId="1855875744">
    <w:abstractNumId w:val="45"/>
  </w:num>
  <w:num w:numId="42" w16cid:durableId="1459686583">
    <w:abstractNumId w:val="3"/>
  </w:num>
  <w:num w:numId="43" w16cid:durableId="1404571032">
    <w:abstractNumId w:val="24"/>
  </w:num>
  <w:num w:numId="44" w16cid:durableId="1406683093">
    <w:abstractNumId w:val="48"/>
  </w:num>
  <w:num w:numId="45" w16cid:durableId="272592896">
    <w:abstractNumId w:val="43"/>
  </w:num>
  <w:num w:numId="46" w16cid:durableId="958803036">
    <w:abstractNumId w:val="41"/>
  </w:num>
  <w:num w:numId="47" w16cid:durableId="1578125503">
    <w:abstractNumId w:val="32"/>
  </w:num>
  <w:num w:numId="48" w16cid:durableId="990593845">
    <w:abstractNumId w:val="11"/>
  </w:num>
  <w:num w:numId="49" w16cid:durableId="694692104">
    <w:abstractNumId w:val="21"/>
  </w:num>
  <w:num w:numId="50" w16cid:durableId="3184626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0"/>
    <w:rsid w:val="00010750"/>
    <w:rsid w:val="0001101C"/>
    <w:rsid w:val="00016DFE"/>
    <w:rsid w:val="00042F83"/>
    <w:rsid w:val="00045370"/>
    <w:rsid w:val="00085D31"/>
    <w:rsid w:val="00096ABB"/>
    <w:rsid w:val="000B1941"/>
    <w:rsid w:val="000D54F3"/>
    <w:rsid w:val="000E7DE4"/>
    <w:rsid w:val="00113989"/>
    <w:rsid w:val="001625D8"/>
    <w:rsid w:val="0019406F"/>
    <w:rsid w:val="001F06A4"/>
    <w:rsid w:val="001F5C32"/>
    <w:rsid w:val="002204A5"/>
    <w:rsid w:val="00263E40"/>
    <w:rsid w:val="002F61CF"/>
    <w:rsid w:val="002F767E"/>
    <w:rsid w:val="00330E6A"/>
    <w:rsid w:val="0035164B"/>
    <w:rsid w:val="00355AA5"/>
    <w:rsid w:val="00375142"/>
    <w:rsid w:val="003F0173"/>
    <w:rsid w:val="003F329C"/>
    <w:rsid w:val="003F3A23"/>
    <w:rsid w:val="00416585"/>
    <w:rsid w:val="00424323"/>
    <w:rsid w:val="00440046"/>
    <w:rsid w:val="004946DC"/>
    <w:rsid w:val="004A579C"/>
    <w:rsid w:val="004C2A9E"/>
    <w:rsid w:val="004C4509"/>
    <w:rsid w:val="004C78A6"/>
    <w:rsid w:val="00505995"/>
    <w:rsid w:val="0050799B"/>
    <w:rsid w:val="005329B5"/>
    <w:rsid w:val="00545B9A"/>
    <w:rsid w:val="00577E48"/>
    <w:rsid w:val="005C0366"/>
    <w:rsid w:val="005C3744"/>
    <w:rsid w:val="005D6F23"/>
    <w:rsid w:val="005E3FE6"/>
    <w:rsid w:val="00613585"/>
    <w:rsid w:val="00624FA5"/>
    <w:rsid w:val="006B6339"/>
    <w:rsid w:val="006E72F8"/>
    <w:rsid w:val="007025B6"/>
    <w:rsid w:val="007076C3"/>
    <w:rsid w:val="00717EE1"/>
    <w:rsid w:val="00760136"/>
    <w:rsid w:val="007A1D3E"/>
    <w:rsid w:val="007E5C51"/>
    <w:rsid w:val="007F2E79"/>
    <w:rsid w:val="00800948"/>
    <w:rsid w:val="00824C46"/>
    <w:rsid w:val="008467FB"/>
    <w:rsid w:val="00882818"/>
    <w:rsid w:val="008A0EB3"/>
    <w:rsid w:val="008A4F0E"/>
    <w:rsid w:val="008B297E"/>
    <w:rsid w:val="008D729D"/>
    <w:rsid w:val="00907293"/>
    <w:rsid w:val="00941373"/>
    <w:rsid w:val="00945243"/>
    <w:rsid w:val="00983002"/>
    <w:rsid w:val="009F7C6A"/>
    <w:rsid w:val="00A21D6B"/>
    <w:rsid w:val="00A2719C"/>
    <w:rsid w:val="00A553F3"/>
    <w:rsid w:val="00B158A4"/>
    <w:rsid w:val="00B2464E"/>
    <w:rsid w:val="00B66C99"/>
    <w:rsid w:val="00B70BCD"/>
    <w:rsid w:val="00BB3D36"/>
    <w:rsid w:val="00BE70DF"/>
    <w:rsid w:val="00C0331E"/>
    <w:rsid w:val="00C517D4"/>
    <w:rsid w:val="00C81A42"/>
    <w:rsid w:val="00CB0F0D"/>
    <w:rsid w:val="00CC210D"/>
    <w:rsid w:val="00CC5798"/>
    <w:rsid w:val="00D951CC"/>
    <w:rsid w:val="00DA4CB0"/>
    <w:rsid w:val="00E5185F"/>
    <w:rsid w:val="00E57A60"/>
    <w:rsid w:val="00E7214F"/>
    <w:rsid w:val="00E808C0"/>
    <w:rsid w:val="00EC1016"/>
    <w:rsid w:val="00ED4207"/>
    <w:rsid w:val="00EF0E1F"/>
    <w:rsid w:val="00F05BD4"/>
    <w:rsid w:val="00F1306D"/>
    <w:rsid w:val="00F2005E"/>
    <w:rsid w:val="00F73B18"/>
    <w:rsid w:val="00FB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CCA"/>
  <w15:docId w15:val="{2FD1EBAE-0FA4-43B1-9C25-4B319E63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pPr>
      <w:widowControl w:val="0"/>
      <w:spacing w:after="0" w:line="240" w:lineRule="auto"/>
    </w:pPr>
    <w:rPr>
      <w:rFonts w:ascii="Times New Roman" w:eastAsia="Times New Roman" w:hAnsi="Times New Roman" w:cs="Times New Roman"/>
    </w:rPr>
  </w:style>
  <w:style w:type="paragraph" w:styleId="10">
    <w:name w:val="heading 1"/>
    <w:basedOn w:val="a0"/>
    <w:link w:val="11"/>
    <w:uiPriority w:val="1"/>
    <w:qFormat/>
    <w:pPr>
      <w:ind w:left="1430" w:hanging="420"/>
      <w:jc w:val="both"/>
      <w:outlineLvl w:val="0"/>
    </w:pPr>
    <w:rPr>
      <w:b/>
      <w:bCs/>
      <w:sz w:val="24"/>
      <w:szCs w:val="24"/>
    </w:rPr>
  </w:style>
  <w:style w:type="paragraph" w:styleId="2">
    <w:name w:val="heading 2"/>
    <w:basedOn w:val="a0"/>
    <w:link w:val="20"/>
    <w:uiPriority w:val="1"/>
    <w:qFormat/>
    <w:pPr>
      <w:ind w:left="930"/>
      <w:jc w:val="both"/>
      <w:outlineLvl w:val="1"/>
    </w:pPr>
    <w:rPr>
      <w:b/>
      <w:bCs/>
      <w:i/>
      <w:sz w:val="24"/>
      <w:szCs w:val="24"/>
      <w:u w:val="single"/>
    </w:rPr>
  </w:style>
  <w:style w:type="paragraph" w:styleId="3">
    <w:name w:val="heading 3"/>
    <w:basedOn w:val="a0"/>
    <w:next w:val="a0"/>
    <w:link w:val="30"/>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basedOn w:val="a1"/>
    <w:link w:val="a4"/>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8">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0"/>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able of figures"/>
    <w:basedOn w:val="a0"/>
    <w:next w:val="a0"/>
    <w:uiPriority w:val="99"/>
    <w:unhideWhenUsed/>
  </w:style>
  <w:style w:type="character" w:customStyle="1" w:styleId="11">
    <w:name w:val="Заголовок 1 Знак"/>
    <w:basedOn w:val="a1"/>
    <w:link w:val="10"/>
    <w:uiPriority w:val="1"/>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Pr>
      <w:rFonts w:ascii="Times New Roman" w:eastAsia="Times New Roman" w:hAnsi="Times New Roman" w:cs="Times New Roman"/>
      <w:b/>
      <w:bCs/>
      <w:i/>
      <w:sz w:val="24"/>
      <w:szCs w:val="24"/>
      <w:u w:val="single"/>
    </w:rPr>
  </w:style>
  <w:style w:type="character" w:customStyle="1" w:styleId="30">
    <w:name w:val="Заголовок 3 Знак"/>
    <w:basedOn w:val="a1"/>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Pr>
      <w:rFonts w:asciiTheme="majorHAnsi" w:eastAsiaTheme="majorEastAsia" w:hAnsiTheme="majorHAnsi" w:cstheme="majorBidi"/>
      <w:i/>
      <w:iCs/>
      <w:color w:val="2E74B5" w:themeColor="accent1" w:themeShade="BF"/>
    </w:rPr>
  </w:style>
  <w:style w:type="character" w:customStyle="1" w:styleId="60">
    <w:name w:val="Заголовок 6 Знак"/>
    <w:basedOn w:val="a1"/>
    <w:link w:val="6"/>
    <w:uiPriority w:val="9"/>
    <w:semiHidden/>
    <w:rPr>
      <w:rFonts w:asciiTheme="majorHAnsi" w:eastAsiaTheme="majorEastAsia" w:hAnsiTheme="majorHAnsi" w:cstheme="majorBidi"/>
      <w:color w:val="1F4D78" w:themeColor="accent1" w:themeShade="7F"/>
    </w:rPr>
  </w:style>
  <w:style w:type="paragraph" w:styleId="af0">
    <w:name w:val="Body Text"/>
    <w:basedOn w:val="a0"/>
    <w:link w:val="af1"/>
    <w:uiPriority w:val="1"/>
    <w:qFormat/>
    <w:pPr>
      <w:ind w:left="222"/>
      <w:jc w:val="both"/>
    </w:pPr>
    <w:rPr>
      <w:sz w:val="24"/>
      <w:szCs w:val="24"/>
    </w:rPr>
  </w:style>
  <w:style w:type="character" w:customStyle="1" w:styleId="af1">
    <w:name w:val="Основной текст Знак"/>
    <w:basedOn w:val="a1"/>
    <w:link w:val="af0"/>
    <w:uiPriority w:val="1"/>
    <w:rPr>
      <w:rFonts w:ascii="Times New Roman" w:eastAsia="Times New Roman" w:hAnsi="Times New Roman" w:cs="Times New Roman"/>
      <w:sz w:val="24"/>
      <w:szCs w:val="24"/>
    </w:rPr>
  </w:style>
  <w:style w:type="paragraph" w:styleId="af2">
    <w:name w:val="List Paragraph"/>
    <w:basedOn w:val="a0"/>
    <w:qFormat/>
    <w:pPr>
      <w:ind w:left="1640" w:hanging="425"/>
      <w:jc w:val="both"/>
    </w:p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style>
  <w:style w:type="paragraph" w:styleId="13">
    <w:name w:val="toc 1"/>
    <w:basedOn w:val="a0"/>
    <w:uiPriority w:val="39"/>
    <w:qFormat/>
    <w:pPr>
      <w:ind w:left="722" w:hanging="421"/>
    </w:pPr>
    <w:rPr>
      <w:sz w:val="24"/>
      <w:szCs w:val="24"/>
    </w:rPr>
  </w:style>
  <w:style w:type="table" w:styleId="af3">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0"/>
    <w:link w:val="af5"/>
    <w:uiPriority w:val="99"/>
    <w:semiHidden/>
    <w:unhideWhenUsed/>
    <w:rPr>
      <w:rFonts w:ascii="Segoe UI" w:hAnsi="Segoe UI" w:cs="Segoe UI"/>
      <w:sz w:val="18"/>
      <w:szCs w:val="18"/>
    </w:rPr>
  </w:style>
  <w:style w:type="character" w:customStyle="1" w:styleId="af5">
    <w:name w:val="Текст выноски Знак"/>
    <w:basedOn w:val="a1"/>
    <w:link w:val="af4"/>
    <w:uiPriority w:val="99"/>
    <w:semiHidden/>
    <w:rPr>
      <w:rFonts w:ascii="Segoe UI" w:eastAsia="Times New Roman" w:hAnsi="Segoe UI" w:cs="Segoe UI"/>
      <w:sz w:val="18"/>
      <w:szCs w:val="18"/>
    </w:rPr>
  </w:style>
  <w:style w:type="paragraph" w:styleId="af6">
    <w:name w:val="Subtitle"/>
    <w:basedOn w:val="a0"/>
    <w:next w:val="a0"/>
    <w:link w:val="af7"/>
    <w:qFormat/>
    <w:pPr>
      <w:spacing w:after="60"/>
      <w:ind w:firstLine="709"/>
      <w:jc w:val="both"/>
      <w:outlineLvl w:val="1"/>
    </w:pPr>
    <w:rPr>
      <w:sz w:val="28"/>
      <w:szCs w:val="28"/>
      <w:lang w:eastAsia="ru-RU"/>
    </w:rPr>
  </w:style>
  <w:style w:type="character" w:customStyle="1" w:styleId="af7">
    <w:name w:val="Подзаголовок Знак"/>
    <w:basedOn w:val="a1"/>
    <w:link w:val="af6"/>
    <w:rPr>
      <w:rFonts w:ascii="Times New Roman" w:eastAsia="Times New Roman" w:hAnsi="Times New Roman" w:cs="Times New Roman"/>
      <w:sz w:val="28"/>
      <w:szCs w:val="28"/>
      <w:lang w:eastAsia="ru-RU"/>
    </w:rPr>
  </w:style>
  <w:style w:type="paragraph" w:customStyle="1" w:styleId="af8">
    <w:name w:val="Табличный_слева"/>
    <w:basedOn w:val="24"/>
    <w:uiPriority w:val="99"/>
    <w:qFormat/>
    <w:pPr>
      <w:widowControl/>
      <w:spacing w:after="0"/>
      <w:ind w:left="0"/>
      <w:jc w:val="both"/>
    </w:pPr>
    <w:rPr>
      <w:rFonts w:cstheme="minorHAnsi"/>
      <w:sz w:val="24"/>
      <w:szCs w:val="20"/>
      <w:lang w:eastAsia="ru-RU"/>
    </w:rPr>
  </w:style>
  <w:style w:type="paragraph" w:styleId="24">
    <w:name w:val="toc 2"/>
    <w:basedOn w:val="a0"/>
    <w:next w:val="a0"/>
    <w:uiPriority w:val="39"/>
    <w:unhideWhenUsed/>
    <w:pPr>
      <w:tabs>
        <w:tab w:val="left" w:pos="426"/>
        <w:tab w:val="right" w:leader="dot" w:pos="9921"/>
      </w:tabs>
      <w:spacing w:after="100"/>
      <w:ind w:left="284" w:hanging="284"/>
    </w:pPr>
  </w:style>
  <w:style w:type="paragraph" w:customStyle="1" w:styleId="af9">
    <w:name w:val="Табличный_заголовок"/>
    <w:basedOn w:val="af8"/>
    <w:uiPriority w:val="99"/>
    <w:qFormat/>
    <w:pPr>
      <w:widowControl w:val="0"/>
      <w:jc w:val="center"/>
    </w:pPr>
    <w:rPr>
      <w:rFonts w:cs="Times New Roman"/>
      <w:b/>
    </w:rPr>
  </w:style>
  <w:style w:type="paragraph" w:customStyle="1" w:styleId="1">
    <w:name w:val="Список_черточки_1_ур"/>
    <w:basedOn w:val="a0"/>
    <w:uiPriority w:val="99"/>
    <w:qFormat/>
    <w:pPr>
      <w:widowControl/>
      <w:numPr>
        <w:numId w:val="2"/>
      </w:numPr>
      <w:jc w:val="both"/>
    </w:pPr>
    <w:rPr>
      <w:sz w:val="28"/>
      <w:szCs w:val="24"/>
      <w:lang w:eastAsia="ru-RU"/>
    </w:rPr>
  </w:style>
  <w:style w:type="paragraph" w:styleId="afa">
    <w:name w:val="header"/>
    <w:basedOn w:val="a0"/>
    <w:link w:val="afb"/>
    <w:uiPriority w:val="99"/>
    <w:unhideWhenUsed/>
    <w:pPr>
      <w:tabs>
        <w:tab w:val="center" w:pos="4677"/>
        <w:tab w:val="right" w:pos="9355"/>
      </w:tabs>
    </w:pPr>
  </w:style>
  <w:style w:type="character" w:customStyle="1" w:styleId="afb">
    <w:name w:val="Верхний колонтитул Знак"/>
    <w:basedOn w:val="a1"/>
    <w:link w:val="afa"/>
    <w:uiPriority w:val="99"/>
    <w:rPr>
      <w:rFonts w:ascii="Times New Roman" w:eastAsia="Times New Roman" w:hAnsi="Times New Roman" w:cs="Times New Roman"/>
    </w:rPr>
  </w:style>
  <w:style w:type="paragraph" w:styleId="afc">
    <w:name w:val="footer"/>
    <w:basedOn w:val="a0"/>
    <w:link w:val="afd"/>
    <w:uiPriority w:val="99"/>
    <w:unhideWhenUsed/>
    <w:pPr>
      <w:tabs>
        <w:tab w:val="center" w:pos="4677"/>
        <w:tab w:val="right" w:pos="9355"/>
      </w:tabs>
    </w:pPr>
  </w:style>
  <w:style w:type="character" w:customStyle="1" w:styleId="afd">
    <w:name w:val="Нижний колонтитул Знак"/>
    <w:basedOn w:val="a1"/>
    <w:link w:val="afc"/>
    <w:uiPriority w:val="99"/>
    <w:rPr>
      <w:rFonts w:ascii="Times New Roman" w:eastAsia="Times New Roman" w:hAnsi="Times New Roman" w:cs="Times New Roman"/>
    </w:r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TimesNewRoman14125">
    <w:name w:val="Стиль Times New Roman 14 пт По ширине Первая строка:  1.25 см С..."/>
    <w:basedOn w:val="a0"/>
    <w:pPr>
      <w:widowControl/>
      <w:ind w:right="-40" w:firstLine="709"/>
      <w:jc w:val="both"/>
    </w:pPr>
    <w:rPr>
      <w:sz w:val="28"/>
      <w:szCs w:val="20"/>
      <w:lang w:eastAsia="ar-SA"/>
    </w:rPr>
  </w:style>
  <w:style w:type="paragraph" w:styleId="afe">
    <w:name w:val="TOC Heading"/>
    <w:basedOn w:val="10"/>
    <w:next w:val="a0"/>
    <w:uiPriority w:val="39"/>
    <w:semiHidden/>
    <w:unhideWhenUsed/>
    <w:qFormat/>
    <w:pPr>
      <w:keepNext/>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character" w:styleId="aff">
    <w:name w:val="Hyperlink"/>
    <w:uiPriority w:val="99"/>
    <w:rPr>
      <w:color w:val="0000FF"/>
      <w:u w:val="single"/>
    </w:rPr>
  </w:style>
  <w:style w:type="paragraph" w:customStyle="1" w:styleId="aff0">
    <w:name w:val="Абзац"/>
    <w:link w:val="aff1"/>
    <w:qFormat/>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basedOn w:val="a1"/>
    <w:link w:val="aff0"/>
    <w:qFormat/>
    <w:rPr>
      <w:rFonts w:ascii="Times New Roman" w:eastAsia="Times New Roman" w:hAnsi="Times New Roman" w:cs="Times New Roman"/>
      <w:sz w:val="24"/>
      <w:szCs w:val="24"/>
      <w:lang w:eastAsia="ru-RU"/>
    </w:rPr>
  </w:style>
  <w:style w:type="character" w:customStyle="1" w:styleId="25">
    <w:name w:val="Основной текст (2)_"/>
    <w:basedOn w:val="a1"/>
    <w:link w:val="26"/>
    <w:rPr>
      <w:shd w:val="clear" w:color="auto" w:fill="FFFFFF"/>
    </w:rPr>
  </w:style>
  <w:style w:type="paragraph" w:customStyle="1" w:styleId="26">
    <w:name w:val="Основной текст (2)"/>
    <w:basedOn w:val="a0"/>
    <w:link w:val="25"/>
    <w:pPr>
      <w:shd w:val="clear" w:color="auto" w:fill="FFFFFF"/>
      <w:spacing w:line="269" w:lineRule="exact"/>
      <w:jc w:val="center"/>
    </w:pPr>
    <w:rPr>
      <w:rFonts w:asciiTheme="minorHAnsi" w:eastAsiaTheme="minorHAnsi" w:hAnsiTheme="minorHAnsi" w:cstheme="minorBidi"/>
    </w:rPr>
  </w:style>
  <w:style w:type="paragraph" w:customStyle="1" w:styleId="formattext">
    <w:name w:val="formattext"/>
    <w:basedOn w:val="a0"/>
    <w:pPr>
      <w:widowControl/>
      <w:spacing w:before="100" w:beforeAutospacing="1" w:after="100" w:afterAutospacing="1"/>
    </w:pPr>
    <w:rPr>
      <w:sz w:val="24"/>
      <w:szCs w:val="24"/>
      <w:lang w:eastAsia="ru-RU"/>
    </w:rPr>
  </w:style>
  <w:style w:type="table" w:customStyle="1" w:styleId="TableNormal1">
    <w:name w:val="Table Normal1"/>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pPr>
      <w:widowControl/>
      <w:spacing w:before="100" w:beforeAutospacing="1" w:after="119"/>
    </w:pPr>
    <w:rPr>
      <w:color w:val="000000"/>
      <w:sz w:val="24"/>
      <w:szCs w:val="24"/>
      <w:lang w:eastAsia="ru-RU"/>
    </w:rPr>
  </w:style>
  <w:style w:type="paragraph" w:customStyle="1" w:styleId="aff2">
    <w:name w:val="Мария"/>
    <w:basedOn w:val="a0"/>
    <w:pPr>
      <w:widowControl/>
      <w:spacing w:before="240" w:after="120"/>
      <w:ind w:firstLine="709"/>
      <w:jc w:val="both"/>
    </w:pPr>
    <w:rPr>
      <w:sz w:val="26"/>
      <w:szCs w:val="18"/>
      <w:lang w:eastAsia="ru-RU"/>
    </w:rPr>
  </w:style>
  <w:style w:type="paragraph" w:styleId="aff3">
    <w:name w:val="Body Text Indent"/>
    <w:basedOn w:val="a0"/>
    <w:link w:val="aff4"/>
    <w:uiPriority w:val="99"/>
    <w:semiHidden/>
    <w:unhideWhenUsed/>
    <w:pPr>
      <w:spacing w:after="120"/>
      <w:ind w:left="283"/>
    </w:pPr>
  </w:style>
  <w:style w:type="character" w:customStyle="1" w:styleId="aff4">
    <w:name w:val="Основной текст с отступом Знак"/>
    <w:basedOn w:val="a1"/>
    <w:link w:val="aff3"/>
    <w:uiPriority w:val="99"/>
    <w:semiHidden/>
    <w:rPr>
      <w:rFonts w:ascii="Times New Roman" w:eastAsia="Times New Roman" w:hAnsi="Times New Roman" w:cs="Times New Roman"/>
    </w:rPr>
  </w:style>
  <w:style w:type="paragraph" w:styleId="33">
    <w:name w:val="Body Text Indent 3"/>
    <w:basedOn w:val="a0"/>
    <w:link w:val="34"/>
    <w:uiPriority w:val="99"/>
    <w:semiHidden/>
    <w:unhideWhenUsed/>
    <w:pPr>
      <w:spacing w:after="120"/>
      <w:ind w:left="283"/>
    </w:pPr>
    <w:rPr>
      <w:sz w:val="16"/>
      <w:szCs w:val="16"/>
    </w:rPr>
  </w:style>
  <w:style w:type="character" w:customStyle="1" w:styleId="34">
    <w:name w:val="Основной текст с отступом 3 Знак"/>
    <w:basedOn w:val="a1"/>
    <w:link w:val="33"/>
    <w:uiPriority w:val="99"/>
    <w:semiHidden/>
    <w:rPr>
      <w:rFonts w:ascii="Times New Roman" w:eastAsia="Times New Roman" w:hAnsi="Times New Roman" w:cs="Times New Roman"/>
      <w:sz w:val="16"/>
      <w:szCs w:val="16"/>
    </w:rPr>
  </w:style>
  <w:style w:type="paragraph" w:styleId="aff5">
    <w:name w:val="Normal (Web)"/>
    <w:basedOn w:val="a0"/>
    <w:uiPriority w:val="99"/>
    <w:pPr>
      <w:widowControl/>
      <w:spacing w:before="100" w:beforeAutospacing="1" w:after="100" w:afterAutospacing="1"/>
    </w:pPr>
    <w:rPr>
      <w:sz w:val="24"/>
      <w:szCs w:val="24"/>
      <w:lang w:eastAsia="ru-RU"/>
    </w:rPr>
  </w:style>
  <w:style w:type="paragraph" w:customStyle="1" w:styleId="aff6">
    <w:name w:val="Знак Знак Знак Знак"/>
    <w:basedOn w:val="a0"/>
    <w:pPr>
      <w:widowControl/>
    </w:pPr>
    <w:rPr>
      <w:rFonts w:ascii="Verdana" w:hAnsi="Verdana" w:cs="Verdana"/>
      <w:sz w:val="20"/>
      <w:szCs w:val="20"/>
      <w:lang w:val="en-US"/>
    </w:rPr>
  </w:style>
  <w:style w:type="character" w:styleId="aff7">
    <w:name w:val="Strong"/>
    <w:qFormat/>
    <w:rPr>
      <w:b/>
      <w:bCs/>
    </w:rPr>
  </w:style>
  <w:style w:type="paragraph" w:styleId="aff8">
    <w:name w:val="No Spacing"/>
    <w:uiPriority w:val="99"/>
    <w:qFormat/>
    <w:pPr>
      <w:spacing w:after="0" w:line="240" w:lineRule="auto"/>
    </w:pPr>
    <w:rPr>
      <w:rFonts w:ascii="Calibri" w:eastAsia="Times New Roman" w:hAnsi="Calibri" w:cs="Times New Roman"/>
      <w:lang w:eastAsia="ru-RU"/>
    </w:rPr>
  </w:style>
  <w:style w:type="character" w:customStyle="1" w:styleId="searchresult">
    <w:name w:val="search_result"/>
    <w:basedOn w:val="a1"/>
  </w:style>
  <w:style w:type="character" w:customStyle="1" w:styleId="aff9">
    <w:name w:val="Основной текст_"/>
    <w:link w:val="27"/>
    <w:uiPriority w:val="99"/>
    <w:rPr>
      <w:sz w:val="27"/>
      <w:szCs w:val="27"/>
      <w:shd w:val="clear" w:color="auto" w:fill="FFFFFF"/>
    </w:rPr>
  </w:style>
  <w:style w:type="paragraph" w:customStyle="1" w:styleId="27">
    <w:name w:val="Основной текст2"/>
    <w:basedOn w:val="a0"/>
    <w:link w:val="aff9"/>
    <w:pPr>
      <w:shd w:val="clear" w:color="auto" w:fill="FFFFFF"/>
      <w:spacing w:before="540" w:after="120" w:line="0" w:lineRule="atLeast"/>
      <w:jc w:val="both"/>
    </w:pPr>
    <w:rPr>
      <w:rFonts w:asciiTheme="minorHAnsi" w:eastAsiaTheme="minorHAnsi" w:hAnsiTheme="minorHAnsi" w:cstheme="minorBidi"/>
      <w:sz w:val="27"/>
      <w:szCs w:val="27"/>
    </w:rPr>
  </w:style>
  <w:style w:type="paragraph" w:customStyle="1" w:styleId="14">
    <w:name w:val="Основной текст1"/>
    <w:basedOn w:val="a0"/>
    <w:uiPriority w:val="99"/>
    <w:pPr>
      <w:widowControl/>
      <w:shd w:val="clear" w:color="auto" w:fill="FFFFFF"/>
      <w:spacing w:before="1140" w:line="322" w:lineRule="exact"/>
      <w:jc w:val="center"/>
    </w:pPr>
    <w:rPr>
      <w:rFonts w:eastAsia="Arial Unicode MS"/>
      <w:sz w:val="26"/>
      <w:szCs w:val="26"/>
      <w:lang w:eastAsia="ru-RU"/>
    </w:rPr>
  </w:style>
  <w:style w:type="paragraph" w:customStyle="1" w:styleId="28">
    <w:name w:val="Знак2 Знак Знак Знак"/>
    <w:basedOn w:val="a0"/>
    <w:pPr>
      <w:widowControl/>
      <w:spacing w:after="160" w:line="240" w:lineRule="exact"/>
    </w:pPr>
    <w:rPr>
      <w:rFonts w:ascii="Verdana" w:eastAsia="Courier New" w:hAnsi="Verdana" w:cs="Verdana"/>
      <w:sz w:val="20"/>
      <w:szCs w:val="20"/>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ко ЯНАО"/>
    <w:basedOn w:val="af2"/>
    <w:qFormat/>
    <w:pPr>
      <w:widowControl/>
      <w:numPr>
        <w:numId w:val="38"/>
      </w:numPr>
      <w:tabs>
        <w:tab w:val="left" w:pos="851"/>
      </w:tabs>
      <w:spacing w:before="60" w:after="60"/>
      <w:ind w:left="0" w:firstLine="567"/>
    </w:pPr>
    <w:rPr>
      <w:rFonts w:ascii="Tahoma" w:eastAsia="Calibri" w:hAnsi="Tahoma"/>
      <w:sz w:val="24"/>
      <w:lang w:eastAsia="ar-SA"/>
    </w:rPr>
  </w:style>
  <w:style w:type="paragraph" w:customStyle="1" w:styleId="ReportTab">
    <w:name w:val="Report_Tab"/>
    <w:basedOn w:val="a0"/>
    <w:pPr>
      <w:widowControl/>
    </w:pPr>
    <w:rPr>
      <w:sz w:val="24"/>
      <w:szCs w:val="20"/>
      <w:lang w:eastAsia="ru-RU"/>
    </w:rPr>
  </w:style>
  <w:style w:type="paragraph" w:customStyle="1" w:styleId="affa">
    <w:name w:val="Знак Знак Знак"/>
    <w:basedOn w:val="a0"/>
    <w:pPr>
      <w:widowControl/>
      <w:spacing w:before="100" w:beforeAutospacing="1" w:after="100" w:afterAutospacing="1"/>
    </w:pPr>
    <w:rPr>
      <w:rFonts w:ascii="Tahoma" w:hAnsi="Tahoma"/>
      <w:sz w:val="20"/>
      <w:szCs w:val="20"/>
      <w:lang w:val="en-US"/>
    </w:rPr>
  </w:style>
  <w:style w:type="paragraph" w:customStyle="1" w:styleId="S">
    <w:name w:val="S_Обычный"/>
    <w:basedOn w:val="a0"/>
    <w:link w:val="S0"/>
    <w:uiPriority w:val="99"/>
    <w:pPr>
      <w:widowControl/>
      <w:spacing w:line="276" w:lineRule="auto"/>
      <w:ind w:firstLine="567"/>
      <w:jc w:val="both"/>
    </w:pPr>
    <w:rPr>
      <w:rFonts w:ascii="Bookman Old Style" w:hAnsi="Bookman Old Style"/>
      <w:sz w:val="24"/>
      <w:szCs w:val="24"/>
      <w:lang w:eastAsia="ru-RU"/>
    </w:rPr>
  </w:style>
  <w:style w:type="character" w:customStyle="1" w:styleId="S0">
    <w:name w:val="S_Обычный Знак"/>
    <w:link w:val="S"/>
    <w:uiPriority w:val="99"/>
    <w:rPr>
      <w:rFonts w:ascii="Bookman Old Style" w:eastAsia="Times New Roman" w:hAnsi="Bookman Old Style" w:cs="Times New Roman"/>
      <w:sz w:val="24"/>
      <w:szCs w:val="24"/>
      <w:lang w:eastAsia="ru-RU"/>
    </w:rPr>
  </w:style>
  <w:style w:type="paragraph" w:customStyle="1" w:styleId="15">
    <w:name w:val="Абзац списка1"/>
    <w:basedOn w:val="a0"/>
    <w:link w:val="affb"/>
    <w:uiPriority w:val="99"/>
    <w:pPr>
      <w:widowControl/>
      <w:spacing w:after="200" w:line="276" w:lineRule="auto"/>
      <w:ind w:left="720"/>
    </w:pPr>
    <w:rPr>
      <w:rFonts w:ascii="Calibri" w:hAnsi="Calibri" w:cs="Calibri"/>
    </w:rPr>
  </w:style>
  <w:style w:type="character" w:customStyle="1" w:styleId="affb">
    <w:name w:val="Абзац списка Знак"/>
    <w:basedOn w:val="a1"/>
    <w:link w:val="15"/>
    <w:uiPriority w:val="99"/>
    <w:rPr>
      <w:rFonts w:ascii="Calibri" w:eastAsia="Times New Roman" w:hAnsi="Calibri" w:cs="Calibri"/>
    </w:rPr>
  </w:style>
  <w:style w:type="character" w:styleId="affc">
    <w:name w:val="annotation reference"/>
    <w:basedOn w:val="a1"/>
    <w:uiPriority w:val="99"/>
    <w:semiHidden/>
    <w:unhideWhenUsed/>
    <w:rsid w:val="00624FA5"/>
    <w:rPr>
      <w:sz w:val="16"/>
      <w:szCs w:val="16"/>
    </w:rPr>
  </w:style>
  <w:style w:type="paragraph" w:styleId="affd">
    <w:name w:val="annotation text"/>
    <w:basedOn w:val="a0"/>
    <w:link w:val="affe"/>
    <w:uiPriority w:val="99"/>
    <w:semiHidden/>
    <w:unhideWhenUsed/>
    <w:rsid w:val="00624FA5"/>
    <w:rPr>
      <w:sz w:val="20"/>
      <w:szCs w:val="20"/>
    </w:rPr>
  </w:style>
  <w:style w:type="character" w:customStyle="1" w:styleId="affe">
    <w:name w:val="Текст примечания Знак"/>
    <w:basedOn w:val="a1"/>
    <w:link w:val="affd"/>
    <w:uiPriority w:val="99"/>
    <w:semiHidden/>
    <w:rsid w:val="00624FA5"/>
    <w:rPr>
      <w:rFonts w:ascii="Times New Roman" w:eastAsia="Times New Roman" w:hAnsi="Times New Roman" w:cs="Times New Roman"/>
      <w:sz w:val="20"/>
      <w:szCs w:val="20"/>
    </w:rPr>
  </w:style>
  <w:style w:type="paragraph" w:styleId="afff">
    <w:name w:val="annotation subject"/>
    <w:basedOn w:val="affd"/>
    <w:next w:val="affd"/>
    <w:link w:val="afff0"/>
    <w:uiPriority w:val="99"/>
    <w:semiHidden/>
    <w:unhideWhenUsed/>
    <w:rsid w:val="00624FA5"/>
    <w:rPr>
      <w:b/>
      <w:bCs/>
    </w:rPr>
  </w:style>
  <w:style w:type="character" w:customStyle="1" w:styleId="afff0">
    <w:name w:val="Тема примечания Знак"/>
    <w:basedOn w:val="affe"/>
    <w:link w:val="afff"/>
    <w:uiPriority w:val="99"/>
    <w:semiHidden/>
    <w:rsid w:val="00624F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E3EE-4E22-4AB2-A7C1-6BB0B9FF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13247</Words>
  <Characters>75513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of_211</dc:creator>
  <cp:lastModifiedBy>Анна</cp:lastModifiedBy>
  <cp:revision>9</cp:revision>
  <cp:lastPrinted>2023-08-24T08:55:00Z</cp:lastPrinted>
  <dcterms:created xsi:type="dcterms:W3CDTF">2023-08-30T06:06:00Z</dcterms:created>
  <dcterms:modified xsi:type="dcterms:W3CDTF">2023-08-31T04:21:00Z</dcterms:modified>
</cp:coreProperties>
</file>